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D3C" w:rsidRDefault="00F03D3C" w:rsidP="00F03D3C">
      <w:pPr>
        <w:spacing w:after="0" w:line="240" w:lineRule="auto"/>
        <w:rPr>
          <w:rFonts w:cstheme="minorHAnsi"/>
          <w:b/>
          <w:bCs/>
          <w:i/>
          <w:iCs/>
          <w:sz w:val="24"/>
          <w:szCs w:val="24"/>
        </w:rPr>
      </w:pPr>
      <w:r>
        <w:rPr>
          <w:rFonts w:cstheme="minorHAnsi"/>
          <w:b/>
          <w:bCs/>
          <w:sz w:val="24"/>
          <w:szCs w:val="24"/>
        </w:rPr>
        <w:t xml:space="preserve">N° 1 </w:t>
      </w:r>
      <w:r w:rsidR="000E12AC">
        <w:rPr>
          <w:rFonts w:cstheme="minorHAnsi"/>
          <w:b/>
          <w:bCs/>
          <w:sz w:val="24"/>
          <w:szCs w:val="24"/>
        </w:rPr>
        <w:t>-</w:t>
      </w:r>
      <w:r>
        <w:rPr>
          <w:rFonts w:cstheme="minorHAnsi"/>
          <w:b/>
          <w:bCs/>
          <w:sz w:val="24"/>
          <w:szCs w:val="24"/>
        </w:rPr>
        <w:t xml:space="preserve"> Janvier 2020</w:t>
      </w:r>
      <w:r w:rsidR="007540FA">
        <w:rPr>
          <w:rFonts w:cstheme="minorHAnsi"/>
          <w:b/>
          <w:bCs/>
          <w:sz w:val="24"/>
          <w:szCs w:val="24"/>
        </w:rPr>
        <w:t xml:space="preserve"> </w:t>
      </w:r>
      <w:r w:rsidR="0045750A" w:rsidRPr="0045750A">
        <w:rPr>
          <w:rFonts w:cstheme="minorHAnsi"/>
          <w:b/>
          <w:bCs/>
          <w:i/>
          <w:iCs/>
          <w:color w:val="A8D08D" w:themeColor="accent6" w:themeTint="99"/>
          <w:sz w:val="28"/>
          <w:szCs w:val="28"/>
        </w:rPr>
        <w:t>Partie EUROPE</w:t>
      </w:r>
      <w:r w:rsidR="0045750A">
        <w:rPr>
          <w:rFonts w:cstheme="minorHAnsi"/>
          <w:b/>
          <w:bCs/>
          <w:i/>
          <w:iCs/>
          <w:sz w:val="24"/>
          <w:szCs w:val="24"/>
        </w:rPr>
        <w:t xml:space="preserve">– </w:t>
      </w:r>
      <w:r w:rsidR="0045750A" w:rsidRPr="0045750A">
        <w:rPr>
          <w:rFonts w:cstheme="minorHAnsi"/>
          <w:i/>
          <w:iCs/>
          <w:sz w:val="24"/>
          <w:szCs w:val="24"/>
        </w:rPr>
        <w:t>Responsable</w:t>
      </w:r>
      <w:r w:rsidR="0045750A">
        <w:rPr>
          <w:rFonts w:cstheme="minorHAnsi"/>
          <w:b/>
          <w:bCs/>
          <w:i/>
          <w:iCs/>
          <w:sz w:val="24"/>
          <w:szCs w:val="24"/>
        </w:rPr>
        <w:t xml:space="preserve"> : </w:t>
      </w:r>
      <w:r w:rsidR="00FD5894" w:rsidRPr="0045750A">
        <w:rPr>
          <w:rFonts w:cstheme="minorHAnsi"/>
          <w:i/>
          <w:iCs/>
          <w:sz w:val="24"/>
          <w:szCs w:val="24"/>
        </w:rPr>
        <w:t>Michèle Baron-Bradshaw</w:t>
      </w:r>
    </w:p>
    <w:p w:rsidR="0045750A" w:rsidRDefault="0045750A" w:rsidP="00F03D3C">
      <w:pPr>
        <w:spacing w:after="0" w:line="240" w:lineRule="auto"/>
        <w:rPr>
          <w:rFonts w:cstheme="minorHAnsi"/>
          <w:b/>
          <w:bCs/>
          <w:sz w:val="24"/>
          <w:szCs w:val="24"/>
        </w:rPr>
      </w:pPr>
    </w:p>
    <w:p w:rsidR="00FD5894" w:rsidRDefault="001C6036" w:rsidP="001C6036">
      <w:pPr>
        <w:spacing w:after="0" w:line="240" w:lineRule="auto"/>
        <w:jc w:val="center"/>
        <w:rPr>
          <w:rFonts w:cstheme="minorHAnsi"/>
          <w:b/>
          <w:bCs/>
          <w:sz w:val="28"/>
          <w:szCs w:val="28"/>
        </w:rPr>
      </w:pPr>
      <w:r w:rsidRPr="00F03D3C">
        <w:rPr>
          <w:rFonts w:cstheme="minorHAnsi"/>
          <w:b/>
          <w:bCs/>
          <w:sz w:val="28"/>
          <w:szCs w:val="28"/>
        </w:rPr>
        <w:t>Nouveau visage des institutions européennes</w:t>
      </w:r>
    </w:p>
    <w:p w:rsidR="00554855" w:rsidRPr="009C0775" w:rsidRDefault="00554855" w:rsidP="001C6036">
      <w:pPr>
        <w:spacing w:after="0" w:line="240" w:lineRule="auto"/>
        <w:rPr>
          <w:rFonts w:ascii="Times New Roman" w:hAnsi="Times New Roman" w:cs="Times New Roman"/>
          <w:b/>
          <w:bCs/>
          <w:sz w:val="16"/>
          <w:szCs w:val="16"/>
        </w:rPr>
      </w:pPr>
    </w:p>
    <w:p w:rsidR="003C182F" w:rsidRPr="00EB3F88" w:rsidRDefault="003C182F" w:rsidP="007540FA">
      <w:pPr>
        <w:spacing w:after="120" w:line="240" w:lineRule="auto"/>
        <w:rPr>
          <w:rFonts w:ascii="Times New Roman" w:hAnsi="Times New Roman" w:cs="Times New Roman"/>
          <w:b/>
          <w:bCs/>
          <w:sz w:val="24"/>
          <w:szCs w:val="24"/>
        </w:rPr>
      </w:pPr>
      <w:r w:rsidRPr="00EB3F88">
        <w:rPr>
          <w:rFonts w:ascii="Times New Roman" w:hAnsi="Times New Roman" w:cs="Times New Roman"/>
          <w:b/>
          <w:bCs/>
          <w:sz w:val="24"/>
          <w:szCs w:val="24"/>
        </w:rPr>
        <w:t xml:space="preserve">I Le Conseil </w:t>
      </w:r>
      <w:r w:rsidR="0045750A">
        <w:rPr>
          <w:rFonts w:ascii="Times New Roman" w:hAnsi="Times New Roman" w:cs="Times New Roman"/>
          <w:b/>
          <w:bCs/>
          <w:sz w:val="24"/>
          <w:szCs w:val="24"/>
        </w:rPr>
        <w:t>e</w:t>
      </w:r>
      <w:r w:rsidRPr="00EB3F88">
        <w:rPr>
          <w:rFonts w:ascii="Times New Roman" w:hAnsi="Times New Roman" w:cs="Times New Roman"/>
          <w:b/>
          <w:bCs/>
          <w:sz w:val="24"/>
          <w:szCs w:val="24"/>
        </w:rPr>
        <w:t>uropéen</w:t>
      </w:r>
    </w:p>
    <w:p w:rsidR="009F49E9" w:rsidRPr="001037D1" w:rsidRDefault="00F401F8" w:rsidP="001C6036">
      <w:pPr>
        <w:spacing w:after="0" w:line="240" w:lineRule="auto"/>
        <w:jc w:val="both"/>
        <w:rPr>
          <w:rFonts w:ascii="Times New Roman" w:hAnsi="Times New Roman" w:cs="Times New Roman"/>
        </w:rPr>
      </w:pPr>
      <w:r w:rsidRPr="001037D1">
        <w:rPr>
          <w:rFonts w:ascii="Times New Roman" w:hAnsi="Times New Roman" w:cs="Times New Roman"/>
        </w:rPr>
        <w:t>Le nouveau président du Conseil</w:t>
      </w:r>
      <w:r w:rsidR="003E16B6" w:rsidRPr="001037D1">
        <w:rPr>
          <w:rFonts w:ascii="Times New Roman" w:hAnsi="Times New Roman" w:cs="Times New Roman"/>
        </w:rPr>
        <w:t xml:space="preserve"> depuis le 1</w:t>
      </w:r>
      <w:r w:rsidR="003E16B6" w:rsidRPr="001037D1">
        <w:rPr>
          <w:rFonts w:ascii="Times New Roman" w:hAnsi="Times New Roman" w:cs="Times New Roman"/>
          <w:vertAlign w:val="superscript"/>
        </w:rPr>
        <w:t>er</w:t>
      </w:r>
      <w:r w:rsidR="003E16B6" w:rsidRPr="001037D1">
        <w:rPr>
          <w:rFonts w:ascii="Times New Roman" w:hAnsi="Times New Roman" w:cs="Times New Roman"/>
        </w:rPr>
        <w:t xml:space="preserve"> décembre 2019</w:t>
      </w:r>
      <w:r w:rsidRPr="001037D1">
        <w:rPr>
          <w:rFonts w:ascii="Times New Roman" w:hAnsi="Times New Roman" w:cs="Times New Roman"/>
        </w:rPr>
        <w:t xml:space="preserve">, le </w:t>
      </w:r>
      <w:r w:rsidR="00387FCA">
        <w:rPr>
          <w:rFonts w:ascii="Times New Roman" w:hAnsi="Times New Roman" w:cs="Times New Roman"/>
        </w:rPr>
        <w:t>b</w:t>
      </w:r>
      <w:r w:rsidRPr="001037D1">
        <w:rPr>
          <w:rFonts w:ascii="Times New Roman" w:hAnsi="Times New Roman" w:cs="Times New Roman"/>
        </w:rPr>
        <w:t xml:space="preserve">elge </w:t>
      </w:r>
      <w:r w:rsidRPr="001037D1">
        <w:rPr>
          <w:rFonts w:ascii="Times New Roman" w:hAnsi="Times New Roman" w:cs="Times New Roman"/>
          <w:b/>
          <w:bCs/>
        </w:rPr>
        <w:t>Charles Michel</w:t>
      </w:r>
      <w:r w:rsidRPr="001037D1">
        <w:rPr>
          <w:rFonts w:ascii="Times New Roman" w:hAnsi="Times New Roman" w:cs="Times New Roman"/>
        </w:rPr>
        <w:t xml:space="preserve"> est favorable à un renforcement des capacités de l’action extérieure de l’UE</w:t>
      </w:r>
      <w:r w:rsidR="007540FA">
        <w:rPr>
          <w:rFonts w:ascii="Times New Roman" w:hAnsi="Times New Roman" w:cs="Times New Roman"/>
        </w:rPr>
        <w:t>.</w:t>
      </w:r>
    </w:p>
    <w:p w:rsidR="00FD5894" w:rsidRPr="001037D1" w:rsidRDefault="00FD5894" w:rsidP="001C6036">
      <w:pPr>
        <w:spacing w:after="0" w:line="240" w:lineRule="auto"/>
        <w:jc w:val="both"/>
        <w:rPr>
          <w:rFonts w:ascii="Times New Roman" w:hAnsi="Times New Roman" w:cs="Times New Roman"/>
          <w:b/>
          <w:bCs/>
        </w:rPr>
      </w:pPr>
    </w:p>
    <w:p w:rsidR="003C182F" w:rsidRDefault="003C182F" w:rsidP="001C6036">
      <w:pPr>
        <w:spacing w:after="0" w:line="240" w:lineRule="auto"/>
        <w:jc w:val="both"/>
        <w:rPr>
          <w:rFonts w:ascii="Times New Roman" w:hAnsi="Times New Roman" w:cs="Times New Roman"/>
        </w:rPr>
      </w:pPr>
      <w:r w:rsidRPr="001037D1">
        <w:rPr>
          <w:rFonts w:ascii="Times New Roman" w:hAnsi="Times New Roman" w:cs="Times New Roman"/>
        </w:rPr>
        <w:t xml:space="preserve">Après la Finlande, </w:t>
      </w:r>
      <w:r w:rsidRPr="001037D1">
        <w:rPr>
          <w:rFonts w:ascii="Times New Roman" w:hAnsi="Times New Roman" w:cs="Times New Roman"/>
          <w:b/>
          <w:bCs/>
        </w:rPr>
        <w:t>la présidence tournante de l’UE</w:t>
      </w:r>
      <w:r w:rsidRPr="001037D1">
        <w:rPr>
          <w:rFonts w:ascii="Times New Roman" w:hAnsi="Times New Roman" w:cs="Times New Roman"/>
        </w:rPr>
        <w:t xml:space="preserve"> est assurée par </w:t>
      </w:r>
      <w:r w:rsidRPr="002F62A5">
        <w:rPr>
          <w:rFonts w:ascii="Times New Roman" w:hAnsi="Times New Roman" w:cs="Times New Roman"/>
          <w:b/>
          <w:bCs/>
        </w:rPr>
        <w:t>la Croatie</w:t>
      </w:r>
      <w:r w:rsidRPr="001037D1">
        <w:rPr>
          <w:rFonts w:ascii="Times New Roman" w:hAnsi="Times New Roman" w:cs="Times New Roman"/>
        </w:rPr>
        <w:t xml:space="preserve"> du 1</w:t>
      </w:r>
      <w:r w:rsidRPr="001037D1">
        <w:rPr>
          <w:rFonts w:ascii="Times New Roman" w:hAnsi="Times New Roman" w:cs="Times New Roman"/>
          <w:vertAlign w:val="superscript"/>
        </w:rPr>
        <w:t>er</w:t>
      </w:r>
      <w:r w:rsidRPr="001037D1">
        <w:rPr>
          <w:rFonts w:ascii="Times New Roman" w:hAnsi="Times New Roman" w:cs="Times New Roman"/>
        </w:rPr>
        <w:t xml:space="preserve"> janvier au 30 juin</w:t>
      </w:r>
      <w:r w:rsidR="00D27D30" w:rsidRPr="001037D1">
        <w:rPr>
          <w:rFonts w:ascii="Times New Roman" w:hAnsi="Times New Roman" w:cs="Times New Roman"/>
        </w:rPr>
        <w:t>.</w:t>
      </w:r>
      <w:r w:rsidR="007540FA">
        <w:rPr>
          <w:rFonts w:ascii="Times New Roman" w:hAnsi="Times New Roman" w:cs="Times New Roman"/>
        </w:rPr>
        <w:t xml:space="preserve"> </w:t>
      </w:r>
      <w:r w:rsidR="007B1970" w:rsidRPr="001037D1">
        <w:rPr>
          <w:rFonts w:ascii="Times New Roman" w:hAnsi="Times New Roman" w:cs="Times New Roman"/>
        </w:rPr>
        <w:t>En juillet 2020</w:t>
      </w:r>
      <w:r w:rsidR="00D27D30" w:rsidRPr="001037D1">
        <w:rPr>
          <w:rFonts w:ascii="Times New Roman" w:hAnsi="Times New Roman" w:cs="Times New Roman"/>
        </w:rPr>
        <w:t>,</w:t>
      </w:r>
      <w:r w:rsidR="007B1970" w:rsidRPr="001037D1">
        <w:rPr>
          <w:rFonts w:ascii="Times New Roman" w:hAnsi="Times New Roman" w:cs="Times New Roman"/>
        </w:rPr>
        <w:t xml:space="preserve"> l</w:t>
      </w:r>
      <w:r w:rsidR="00D27D30" w:rsidRPr="001037D1">
        <w:rPr>
          <w:rFonts w:ascii="Times New Roman" w:hAnsi="Times New Roman" w:cs="Times New Roman"/>
        </w:rPr>
        <w:t>’</w:t>
      </w:r>
      <w:r w:rsidR="007B1970" w:rsidRPr="001037D1">
        <w:rPr>
          <w:rFonts w:ascii="Times New Roman" w:hAnsi="Times New Roman" w:cs="Times New Roman"/>
        </w:rPr>
        <w:t>Allemagne prendra la relève</w:t>
      </w:r>
      <w:r w:rsidR="00D27D30" w:rsidRPr="001037D1">
        <w:rPr>
          <w:rFonts w:ascii="Times New Roman" w:hAnsi="Times New Roman" w:cs="Times New Roman"/>
        </w:rPr>
        <w:t>.</w:t>
      </w:r>
    </w:p>
    <w:p w:rsidR="00F82FDE" w:rsidRDefault="001037D1" w:rsidP="00F82FDE">
      <w:pPr>
        <w:spacing w:after="0" w:line="240" w:lineRule="auto"/>
        <w:ind w:left="284" w:right="283"/>
        <w:jc w:val="both"/>
        <w:rPr>
          <w:rFonts w:ascii="Times New Roman" w:hAnsi="Times New Roman" w:cs="Times New Roman"/>
        </w:rPr>
      </w:pPr>
      <w:r w:rsidRPr="007540FA">
        <w:rPr>
          <w:rFonts w:ascii="Times New Roman" w:hAnsi="Times New Roman" w:cs="Times New Roman"/>
          <w:b/>
        </w:rPr>
        <w:t>Les 4 priorités</w:t>
      </w:r>
      <w:r w:rsidRPr="002F62A5">
        <w:rPr>
          <w:rFonts w:ascii="Times New Roman" w:hAnsi="Times New Roman" w:cs="Times New Roman"/>
        </w:rPr>
        <w:t xml:space="preserve"> de la présidence croate</w:t>
      </w:r>
      <w:r w:rsidR="00A75789" w:rsidRPr="002F62A5">
        <w:rPr>
          <w:rFonts w:ascii="Times New Roman" w:hAnsi="Times New Roman" w:cs="Times New Roman"/>
        </w:rPr>
        <w:t> publiée le 15 janvier :</w:t>
      </w:r>
    </w:p>
    <w:p w:rsidR="001037D1" w:rsidRPr="002F62A5" w:rsidRDefault="00A75789" w:rsidP="00F82FDE">
      <w:pPr>
        <w:spacing w:after="0" w:line="240" w:lineRule="auto"/>
        <w:ind w:left="284" w:right="283"/>
        <w:jc w:val="both"/>
        <w:rPr>
          <w:rFonts w:ascii="Times New Roman" w:hAnsi="Times New Roman" w:cs="Times New Roman"/>
        </w:rPr>
      </w:pPr>
      <w:r w:rsidRPr="002F62A5">
        <w:rPr>
          <w:rFonts w:ascii="Times New Roman" w:hAnsi="Times New Roman" w:cs="Times New Roman"/>
        </w:rPr>
        <w:t>Une Europe qui se développe, connectée, qui protège, une Europe influente.</w:t>
      </w:r>
      <w:r w:rsidR="002F62A5" w:rsidRPr="002F62A5">
        <w:rPr>
          <w:rFonts w:ascii="Times New Roman" w:hAnsi="Times New Roman" w:cs="Times New Roman"/>
        </w:rPr>
        <w:t xml:space="preserve"> Dans l’Europe qui protège </w:t>
      </w:r>
      <w:r w:rsidR="006E2160">
        <w:rPr>
          <w:rFonts w:ascii="Times New Roman" w:hAnsi="Times New Roman" w:cs="Times New Roman"/>
        </w:rPr>
        <w:t>la présidence</w:t>
      </w:r>
      <w:r w:rsidR="002F62A5" w:rsidRPr="002F62A5">
        <w:rPr>
          <w:rFonts w:ascii="Times New Roman" w:hAnsi="Times New Roman" w:cs="Times New Roman"/>
        </w:rPr>
        <w:t xml:space="preserve"> parle de la liberté des citoyen</w:t>
      </w:r>
      <w:r w:rsidR="007540FA">
        <w:rPr>
          <w:rFonts w:ascii="Times New Roman" w:hAnsi="Times New Roman" w:cs="Times New Roman"/>
        </w:rPr>
        <w:t>.ne</w:t>
      </w:r>
      <w:r w:rsidR="002F62A5" w:rsidRPr="002F62A5">
        <w:rPr>
          <w:rFonts w:ascii="Times New Roman" w:hAnsi="Times New Roman" w:cs="Times New Roman"/>
        </w:rPr>
        <w:t>s, de la sécurité (terrorisme) et cyber sécurité, mais aussi d’une immigration durable et vue avec compréhension.</w:t>
      </w:r>
    </w:p>
    <w:p w:rsidR="00A75789" w:rsidRPr="002F62A5" w:rsidRDefault="00A75789" w:rsidP="00F82FDE">
      <w:pPr>
        <w:spacing w:after="0" w:line="240" w:lineRule="auto"/>
        <w:ind w:left="284" w:right="283"/>
        <w:jc w:val="both"/>
        <w:rPr>
          <w:rFonts w:ascii="Times New Roman" w:hAnsi="Times New Roman" w:cs="Times New Roman"/>
        </w:rPr>
      </w:pPr>
      <w:r w:rsidRPr="002F62A5">
        <w:rPr>
          <w:rFonts w:ascii="Times New Roman" w:hAnsi="Times New Roman" w:cs="Times New Roman"/>
        </w:rPr>
        <w:t xml:space="preserve">Elle devra </w:t>
      </w:r>
      <w:r w:rsidR="00F82FDE">
        <w:rPr>
          <w:rFonts w:ascii="Times New Roman" w:hAnsi="Times New Roman" w:cs="Times New Roman"/>
        </w:rPr>
        <w:t xml:space="preserve">aussi </w:t>
      </w:r>
      <w:r w:rsidRPr="002F62A5">
        <w:rPr>
          <w:rFonts w:ascii="Times New Roman" w:hAnsi="Times New Roman" w:cs="Times New Roman"/>
        </w:rPr>
        <w:t xml:space="preserve">gérer la suite du Brexit et </w:t>
      </w:r>
      <w:r w:rsidR="002F62A5" w:rsidRPr="002F62A5">
        <w:rPr>
          <w:rFonts w:ascii="Times New Roman" w:hAnsi="Times New Roman" w:cs="Times New Roman"/>
        </w:rPr>
        <w:t xml:space="preserve">négocier </w:t>
      </w:r>
      <w:r w:rsidRPr="002F62A5">
        <w:rPr>
          <w:rFonts w:ascii="Times New Roman" w:hAnsi="Times New Roman" w:cs="Times New Roman"/>
        </w:rPr>
        <w:t>le budget à long terme</w:t>
      </w:r>
      <w:r w:rsidR="002F62A5" w:rsidRPr="002F62A5">
        <w:rPr>
          <w:rFonts w:ascii="Times New Roman" w:hAnsi="Times New Roman" w:cs="Times New Roman"/>
        </w:rPr>
        <w:t xml:space="preserve"> (2021/2027)</w:t>
      </w:r>
      <w:r w:rsidR="007540FA">
        <w:rPr>
          <w:rFonts w:ascii="Times New Roman" w:hAnsi="Times New Roman" w:cs="Times New Roman"/>
        </w:rPr>
        <w:t>.</w:t>
      </w:r>
    </w:p>
    <w:p w:rsidR="00FD5894" w:rsidRPr="00962571" w:rsidRDefault="00FD5894" w:rsidP="001C6036">
      <w:pPr>
        <w:spacing w:after="0" w:line="240" w:lineRule="auto"/>
        <w:jc w:val="both"/>
        <w:rPr>
          <w:rFonts w:ascii="Times New Roman" w:hAnsi="Times New Roman" w:cs="Times New Roman"/>
          <w:b/>
          <w:bCs/>
          <w:sz w:val="16"/>
          <w:szCs w:val="16"/>
        </w:rPr>
      </w:pPr>
    </w:p>
    <w:p w:rsidR="00FD5894" w:rsidRPr="001037D1" w:rsidRDefault="00FD5894" w:rsidP="001C6036">
      <w:pPr>
        <w:spacing w:after="0" w:line="240" w:lineRule="auto"/>
        <w:jc w:val="both"/>
        <w:rPr>
          <w:rFonts w:ascii="Times New Roman" w:hAnsi="Times New Roman" w:cs="Times New Roman"/>
        </w:rPr>
      </w:pPr>
      <w:r w:rsidRPr="001037D1">
        <w:rPr>
          <w:rFonts w:ascii="Times New Roman" w:hAnsi="Times New Roman" w:cs="Times New Roman"/>
          <w:b/>
          <w:bCs/>
        </w:rPr>
        <w:t>La nouvelle présidente de la banque centrale européenne (BCE)</w:t>
      </w:r>
      <w:r w:rsidR="007540FA">
        <w:rPr>
          <w:rFonts w:ascii="Times New Roman" w:hAnsi="Times New Roman" w:cs="Times New Roman"/>
          <w:b/>
          <w:bCs/>
        </w:rPr>
        <w:t>,</w:t>
      </w:r>
      <w:r w:rsidRPr="001037D1">
        <w:rPr>
          <w:rFonts w:ascii="Times New Roman" w:hAnsi="Times New Roman" w:cs="Times New Roman"/>
        </w:rPr>
        <w:t xml:space="preserve"> depuis décembre 2019, </w:t>
      </w:r>
      <w:r w:rsidRPr="001037D1">
        <w:rPr>
          <w:rFonts w:ascii="Times New Roman" w:hAnsi="Times New Roman" w:cs="Times New Roman"/>
          <w:b/>
          <w:bCs/>
        </w:rPr>
        <w:t>Christine Lagarde</w:t>
      </w:r>
      <w:r w:rsidRPr="001037D1">
        <w:rPr>
          <w:rFonts w:ascii="Times New Roman" w:hAnsi="Times New Roman" w:cs="Times New Roman"/>
        </w:rPr>
        <w:t xml:space="preserve"> (française) tente de tourner en douceur la page de Mario Dra</w:t>
      </w:r>
      <w:r w:rsidR="007540FA">
        <w:rPr>
          <w:rFonts w:ascii="Times New Roman" w:hAnsi="Times New Roman" w:cs="Times New Roman"/>
        </w:rPr>
        <w:t>g</w:t>
      </w:r>
      <w:r w:rsidRPr="001037D1">
        <w:rPr>
          <w:rFonts w:ascii="Times New Roman" w:hAnsi="Times New Roman" w:cs="Times New Roman"/>
        </w:rPr>
        <w:t xml:space="preserve">hi resté huit ans à la tête de la politique monétaire de la zone euro.  </w:t>
      </w:r>
    </w:p>
    <w:p w:rsidR="00B77082" w:rsidRPr="00962571" w:rsidRDefault="00B77082" w:rsidP="001C6036">
      <w:pPr>
        <w:spacing w:after="0" w:line="240" w:lineRule="auto"/>
        <w:ind w:right="567"/>
        <w:rPr>
          <w:rFonts w:ascii="Times New Roman" w:hAnsi="Times New Roman" w:cs="Times New Roman"/>
          <w:b/>
          <w:sz w:val="16"/>
          <w:szCs w:val="16"/>
        </w:rPr>
      </w:pPr>
    </w:p>
    <w:p w:rsidR="00B77082" w:rsidRPr="00EB3F88" w:rsidRDefault="001C6036" w:rsidP="007540FA">
      <w:pPr>
        <w:spacing w:after="120" w:line="240" w:lineRule="auto"/>
        <w:rPr>
          <w:rFonts w:ascii="Times New Roman" w:hAnsi="Times New Roman" w:cs="Times New Roman"/>
          <w:b/>
          <w:sz w:val="24"/>
          <w:szCs w:val="24"/>
        </w:rPr>
      </w:pPr>
      <w:r w:rsidRPr="00EB3F88">
        <w:rPr>
          <w:rFonts w:ascii="Times New Roman" w:hAnsi="Times New Roman" w:cs="Times New Roman"/>
          <w:b/>
          <w:sz w:val="24"/>
          <w:szCs w:val="24"/>
        </w:rPr>
        <w:t xml:space="preserve">II La </w:t>
      </w:r>
      <w:r w:rsidR="00B77082" w:rsidRPr="00EB3F88">
        <w:rPr>
          <w:rFonts w:ascii="Times New Roman" w:hAnsi="Times New Roman" w:cs="Times New Roman"/>
          <w:b/>
          <w:sz w:val="24"/>
          <w:szCs w:val="24"/>
        </w:rPr>
        <w:t xml:space="preserve">Commission européenne </w:t>
      </w:r>
    </w:p>
    <w:p w:rsidR="007540FA" w:rsidRDefault="00B77082" w:rsidP="001C6036">
      <w:pPr>
        <w:spacing w:after="0" w:line="240" w:lineRule="auto"/>
        <w:jc w:val="both"/>
        <w:rPr>
          <w:rFonts w:ascii="Times New Roman" w:hAnsi="Times New Roman" w:cs="Times New Roman"/>
        </w:rPr>
      </w:pPr>
      <w:r w:rsidRPr="001037D1">
        <w:rPr>
          <w:rFonts w:ascii="Times New Roman" w:hAnsi="Times New Roman" w:cs="Times New Roman"/>
        </w:rPr>
        <w:t>Après des péripéties qui ont retardé son investiture,</w:t>
      </w:r>
      <w:r w:rsidR="007540FA">
        <w:rPr>
          <w:rFonts w:ascii="Times New Roman" w:hAnsi="Times New Roman" w:cs="Times New Roman"/>
          <w:b/>
          <w:bCs/>
        </w:rPr>
        <w:t xml:space="preserve"> l</w:t>
      </w:r>
      <w:r w:rsidRPr="001037D1">
        <w:rPr>
          <w:rFonts w:ascii="Times New Roman" w:hAnsi="Times New Roman" w:cs="Times New Roman"/>
          <w:b/>
          <w:bCs/>
        </w:rPr>
        <w:t>a Commission européenne</w:t>
      </w:r>
      <w:r w:rsidRPr="001037D1">
        <w:rPr>
          <w:rFonts w:ascii="Times New Roman" w:hAnsi="Times New Roman" w:cs="Times New Roman"/>
        </w:rPr>
        <w:t xml:space="preserve">, présidée pour la première fois par une femme, </w:t>
      </w:r>
      <w:r w:rsidRPr="001037D1">
        <w:rPr>
          <w:rFonts w:ascii="Times New Roman" w:hAnsi="Times New Roman" w:cs="Times New Roman"/>
          <w:b/>
          <w:bCs/>
        </w:rPr>
        <w:t>Ursula Von der Leyen</w:t>
      </w:r>
      <w:r w:rsidRPr="001037D1">
        <w:rPr>
          <w:rFonts w:ascii="Times New Roman" w:hAnsi="Times New Roman" w:cs="Times New Roman"/>
        </w:rPr>
        <w:t>, à la tête de 26 commissaires</w:t>
      </w:r>
      <w:r w:rsidRPr="001037D1">
        <w:rPr>
          <w:rStyle w:val="Appelnotedebasdep"/>
          <w:rFonts w:ascii="Times New Roman" w:hAnsi="Times New Roman" w:cs="Times New Roman"/>
        </w:rPr>
        <w:footnoteReference w:id="2"/>
      </w:r>
      <w:r w:rsidRPr="001037D1">
        <w:rPr>
          <w:rFonts w:ascii="Times New Roman" w:hAnsi="Times New Roman" w:cs="Times New Roman"/>
        </w:rPr>
        <w:t xml:space="preserve"> (11 femmes et 15 hommes) a été acceptée par le Parlement européen</w:t>
      </w:r>
      <w:r w:rsidRPr="001037D1">
        <w:rPr>
          <w:rStyle w:val="Appelnotedebasdep"/>
          <w:rFonts w:ascii="Times New Roman" w:hAnsi="Times New Roman" w:cs="Times New Roman"/>
        </w:rPr>
        <w:footnoteReference w:id="3"/>
      </w:r>
      <w:r w:rsidRPr="001037D1">
        <w:rPr>
          <w:rFonts w:ascii="Times New Roman" w:hAnsi="Times New Roman" w:cs="Times New Roman"/>
        </w:rPr>
        <w:t xml:space="preserve"> le 27 novembre et investie le 1</w:t>
      </w:r>
      <w:r w:rsidRPr="001037D1">
        <w:rPr>
          <w:rFonts w:ascii="Times New Roman" w:hAnsi="Times New Roman" w:cs="Times New Roman"/>
          <w:vertAlign w:val="superscript"/>
        </w:rPr>
        <w:t>er</w:t>
      </w:r>
      <w:r w:rsidRPr="001037D1">
        <w:rPr>
          <w:rFonts w:ascii="Times New Roman" w:hAnsi="Times New Roman" w:cs="Times New Roman"/>
        </w:rPr>
        <w:t xml:space="preserve"> décembre 2019. Comme le Parlement, elle est en ordre de marche pour un mandat de 5 ans. </w:t>
      </w:r>
    </w:p>
    <w:p w:rsidR="00732CA2" w:rsidRPr="001037D1" w:rsidRDefault="00B77082" w:rsidP="001C6036">
      <w:pPr>
        <w:spacing w:after="0" w:line="240" w:lineRule="auto"/>
        <w:jc w:val="both"/>
        <w:rPr>
          <w:rFonts w:ascii="Times New Roman" w:hAnsi="Times New Roman" w:cs="Times New Roman"/>
        </w:rPr>
      </w:pPr>
      <w:r w:rsidRPr="001037D1">
        <w:rPr>
          <w:rFonts w:ascii="Times New Roman" w:hAnsi="Times New Roman" w:cs="Times New Roman"/>
        </w:rPr>
        <w:t>Cette Commission propose pour son fonctionnement et ses actions une enveloppe de 1 300 milliards € pour la période 2021-2027.</w:t>
      </w:r>
      <w:r w:rsidR="003E16B6" w:rsidRPr="001037D1">
        <w:rPr>
          <w:rFonts w:ascii="Times New Roman" w:hAnsi="Times New Roman" w:cs="Times New Roman"/>
        </w:rPr>
        <w:t xml:space="preserve"> Plusieurs priorité</w:t>
      </w:r>
      <w:r w:rsidR="00DA1BBF" w:rsidRPr="001037D1">
        <w:rPr>
          <w:rFonts w:ascii="Times New Roman" w:hAnsi="Times New Roman" w:cs="Times New Roman"/>
        </w:rPr>
        <w:t>s</w:t>
      </w:r>
      <w:r w:rsidR="003E16B6" w:rsidRPr="001037D1">
        <w:rPr>
          <w:rFonts w:ascii="Times New Roman" w:hAnsi="Times New Roman" w:cs="Times New Roman"/>
        </w:rPr>
        <w:t xml:space="preserve"> ont déjà été présentées : le pacte vert (Green deal) </w:t>
      </w:r>
      <w:r w:rsidR="00DA1BBF" w:rsidRPr="001037D1">
        <w:rPr>
          <w:rFonts w:ascii="Times New Roman" w:hAnsi="Times New Roman" w:cs="Times New Roman"/>
        </w:rPr>
        <w:t>dont est chargé le vice-Président et commissaire Allemand, Frans Timmermans</w:t>
      </w:r>
      <w:r w:rsidR="00713C80" w:rsidRPr="001037D1">
        <w:rPr>
          <w:rFonts w:ascii="Times New Roman" w:hAnsi="Times New Roman" w:cs="Times New Roman"/>
        </w:rPr>
        <w:t>,</w:t>
      </w:r>
      <w:r w:rsidR="007540FA">
        <w:rPr>
          <w:rFonts w:ascii="Times New Roman" w:hAnsi="Times New Roman" w:cs="Times New Roman"/>
        </w:rPr>
        <w:t xml:space="preserve"> </w:t>
      </w:r>
      <w:r w:rsidR="003E16B6" w:rsidRPr="001037D1">
        <w:rPr>
          <w:rFonts w:ascii="Times New Roman" w:hAnsi="Times New Roman" w:cs="Times New Roman"/>
        </w:rPr>
        <w:t>mobilise1000</w:t>
      </w:r>
      <w:r w:rsidR="007540FA">
        <w:rPr>
          <w:rFonts w:ascii="Times New Roman" w:hAnsi="Times New Roman" w:cs="Times New Roman"/>
        </w:rPr>
        <w:t xml:space="preserve"> </w:t>
      </w:r>
      <w:r w:rsidR="003E16B6" w:rsidRPr="001037D1">
        <w:rPr>
          <w:rFonts w:ascii="Times New Roman" w:hAnsi="Times New Roman" w:cs="Times New Roman"/>
        </w:rPr>
        <w:t>milliards pour 10 ans</w:t>
      </w:r>
      <w:r w:rsidR="00732CA2" w:rsidRPr="001037D1">
        <w:rPr>
          <w:rFonts w:ascii="Times New Roman" w:hAnsi="Times New Roman" w:cs="Times New Roman"/>
        </w:rPr>
        <w:t>.</w:t>
      </w:r>
      <w:bookmarkStart w:id="0" w:name="_Hlk29914143"/>
      <w:r w:rsidR="007540FA">
        <w:rPr>
          <w:rFonts w:ascii="Times New Roman" w:hAnsi="Times New Roman" w:cs="Times New Roman"/>
        </w:rPr>
        <w:t xml:space="preserve"> </w:t>
      </w:r>
      <w:r w:rsidR="001830B9" w:rsidRPr="001037D1">
        <w:rPr>
          <w:rFonts w:ascii="Times New Roman" w:hAnsi="Times New Roman" w:cs="Times New Roman"/>
        </w:rPr>
        <w:t xml:space="preserve">Autre priorité, </w:t>
      </w:r>
      <w:r w:rsidR="00732CA2" w:rsidRPr="001037D1">
        <w:rPr>
          <w:rFonts w:ascii="Times New Roman" w:hAnsi="Times New Roman" w:cs="Times New Roman"/>
        </w:rPr>
        <w:t>le numérique, dépend d’une autre vice-Présidente de poids, Margrethe</w:t>
      </w:r>
      <w:r w:rsidR="007540FA">
        <w:rPr>
          <w:rFonts w:ascii="Times New Roman" w:hAnsi="Times New Roman" w:cs="Times New Roman"/>
        </w:rPr>
        <w:t xml:space="preserve"> </w:t>
      </w:r>
      <w:r w:rsidR="00732CA2" w:rsidRPr="001037D1">
        <w:rPr>
          <w:rFonts w:ascii="Times New Roman" w:hAnsi="Times New Roman" w:cs="Times New Roman"/>
        </w:rPr>
        <w:t>Vestaguer qui s’est illustrée durant la précédente mandature par son combat contre les GAFAM</w:t>
      </w:r>
      <w:r w:rsidR="00732CA2" w:rsidRPr="001037D1">
        <w:rPr>
          <w:rStyle w:val="Appelnotedebasdep"/>
          <w:rFonts w:ascii="Times New Roman" w:hAnsi="Times New Roman" w:cs="Times New Roman"/>
        </w:rPr>
        <w:footnoteReference w:id="4"/>
      </w:r>
      <w:bookmarkEnd w:id="0"/>
      <w:r w:rsidR="007540FA">
        <w:rPr>
          <w:rFonts w:ascii="Times New Roman" w:hAnsi="Times New Roman" w:cs="Times New Roman"/>
        </w:rPr>
        <w:t>.</w:t>
      </w:r>
    </w:p>
    <w:p w:rsidR="00D27D30" w:rsidRPr="001037D1" w:rsidRDefault="00D27D30" w:rsidP="001C6036">
      <w:pPr>
        <w:spacing w:after="0" w:line="240" w:lineRule="auto"/>
        <w:jc w:val="both"/>
        <w:rPr>
          <w:rFonts w:ascii="Times New Roman" w:hAnsi="Times New Roman" w:cs="Times New Roman"/>
        </w:rPr>
      </w:pPr>
      <w:r w:rsidRPr="001037D1">
        <w:rPr>
          <w:rFonts w:ascii="Times New Roman" w:hAnsi="Times New Roman" w:cs="Times New Roman"/>
        </w:rPr>
        <w:t>Enfin pressé</w:t>
      </w:r>
      <w:r w:rsidR="007540FA">
        <w:rPr>
          <w:rFonts w:ascii="Times New Roman" w:hAnsi="Times New Roman" w:cs="Times New Roman"/>
        </w:rPr>
        <w:t>e</w:t>
      </w:r>
      <w:r w:rsidRPr="001037D1">
        <w:rPr>
          <w:rFonts w:ascii="Times New Roman" w:hAnsi="Times New Roman" w:cs="Times New Roman"/>
        </w:rPr>
        <w:t xml:space="preserve"> par le Parlement, cette Commission doit aussi s’occuper du social. C’est le Commissaire luxembourgeois </w:t>
      </w:r>
      <w:r w:rsidRPr="001037D1">
        <w:rPr>
          <w:rFonts w:ascii="Times New Roman" w:hAnsi="Times New Roman" w:cs="Times New Roman"/>
          <w:b/>
          <w:bCs/>
        </w:rPr>
        <w:t>Nicolas Schmit</w:t>
      </w:r>
      <w:r w:rsidRPr="001037D1">
        <w:rPr>
          <w:rFonts w:ascii="Times New Roman" w:hAnsi="Times New Roman" w:cs="Times New Roman"/>
        </w:rPr>
        <w:t>, chargé du portefeuille du commerce qui doit également porter les « droits sociaux ».</w:t>
      </w:r>
    </w:p>
    <w:p w:rsidR="00F03D3C" w:rsidRPr="00962571" w:rsidRDefault="00F03D3C" w:rsidP="001C6036">
      <w:pPr>
        <w:spacing w:after="0" w:line="240" w:lineRule="auto"/>
        <w:jc w:val="both"/>
        <w:rPr>
          <w:rFonts w:ascii="Times New Roman" w:hAnsi="Times New Roman" w:cs="Times New Roman"/>
          <w:b/>
          <w:bCs/>
          <w:sz w:val="16"/>
          <w:szCs w:val="16"/>
        </w:rPr>
      </w:pPr>
    </w:p>
    <w:p w:rsidR="00D27D30" w:rsidRPr="007540FA" w:rsidRDefault="00D27D30" w:rsidP="00C8369E">
      <w:pPr>
        <w:spacing w:after="0" w:line="240" w:lineRule="auto"/>
        <w:jc w:val="both"/>
        <w:rPr>
          <w:rFonts w:ascii="Times New Roman" w:hAnsi="Times New Roman" w:cs="Times New Roman"/>
        </w:rPr>
      </w:pPr>
      <w:r w:rsidRPr="001037D1">
        <w:rPr>
          <w:rFonts w:ascii="Times New Roman" w:hAnsi="Times New Roman" w:cs="Times New Roman"/>
          <w:b/>
          <w:bCs/>
        </w:rPr>
        <w:t xml:space="preserve">Le Haut représentant pour </w:t>
      </w:r>
      <w:r w:rsidRPr="007540FA">
        <w:rPr>
          <w:rFonts w:ascii="Times New Roman" w:eastAsia="Times New Roman" w:hAnsi="Times New Roman" w:cs="Times New Roman"/>
          <w:b/>
          <w:bCs/>
          <w:lang w:eastAsia="fr-FR"/>
        </w:rPr>
        <w:t>les affaires étrangères et la politique de sécurité</w:t>
      </w:r>
      <w:r w:rsidRPr="007540FA">
        <w:rPr>
          <w:rFonts w:ascii="Times New Roman" w:eastAsia="Times New Roman" w:hAnsi="Times New Roman" w:cs="Times New Roman"/>
          <w:lang w:eastAsia="fr-FR"/>
        </w:rPr>
        <w:t xml:space="preserve"> et Vice-Président de la Commission</w:t>
      </w:r>
      <w:r w:rsidRPr="007540FA">
        <w:rPr>
          <w:rFonts w:ascii="Times New Roman" w:hAnsi="Times New Roman" w:cs="Times New Roman"/>
          <w:b/>
          <w:bCs/>
        </w:rPr>
        <w:t>, Joseph Borell</w:t>
      </w:r>
      <w:r w:rsidRPr="007540FA">
        <w:rPr>
          <w:rFonts w:ascii="Times New Roman" w:hAnsi="Times New Roman" w:cs="Times New Roman"/>
        </w:rPr>
        <w:t xml:space="preserve"> (espagnol) souhaite que l’UE se pose en acteur sur la scène mondiale</w:t>
      </w:r>
      <w:r w:rsidRPr="007540FA">
        <w:rPr>
          <w:rStyle w:val="Appelnotedebasdep"/>
          <w:rFonts w:ascii="Times New Roman" w:hAnsi="Times New Roman" w:cs="Times New Roman"/>
        </w:rPr>
        <w:footnoteReference w:id="5"/>
      </w:r>
    </w:p>
    <w:p w:rsidR="00A75789" w:rsidRPr="007540FA" w:rsidRDefault="00A75789" w:rsidP="00A75789">
      <w:pPr>
        <w:pStyle w:val="listingitem"/>
        <w:pBdr>
          <w:bottom w:val="single" w:sz="6" w:space="0" w:color="EBEBEB"/>
        </w:pBdr>
        <w:spacing w:before="0" w:beforeAutospacing="0" w:after="0" w:afterAutospacing="0"/>
        <w:ind w:left="567" w:right="283"/>
        <w:jc w:val="both"/>
        <w:rPr>
          <w:sz w:val="22"/>
          <w:szCs w:val="22"/>
        </w:rPr>
      </w:pPr>
    </w:p>
    <w:p w:rsidR="00A75789" w:rsidRPr="009C0775" w:rsidRDefault="001037D1" w:rsidP="009C0775">
      <w:pPr>
        <w:pStyle w:val="listingitem"/>
        <w:pBdr>
          <w:bottom w:val="single" w:sz="6" w:space="0" w:color="EBEBEB"/>
        </w:pBdr>
        <w:spacing w:before="0" w:beforeAutospacing="0" w:after="0" w:afterAutospacing="0"/>
        <w:ind w:left="567" w:right="283"/>
        <w:jc w:val="both"/>
        <w:rPr>
          <w:sz w:val="22"/>
          <w:szCs w:val="22"/>
        </w:rPr>
      </w:pPr>
      <w:r w:rsidRPr="00EB3F88">
        <w:rPr>
          <w:b/>
          <w:bCs/>
          <w:sz w:val="22"/>
          <w:szCs w:val="22"/>
        </w:rPr>
        <w:t>Les 6 priorité</w:t>
      </w:r>
      <w:r w:rsidR="00A75789" w:rsidRPr="00EB3F88">
        <w:rPr>
          <w:b/>
          <w:bCs/>
          <w:sz w:val="22"/>
          <w:szCs w:val="22"/>
        </w:rPr>
        <w:t>s</w:t>
      </w:r>
      <w:r w:rsidRPr="00EB3F88">
        <w:rPr>
          <w:b/>
          <w:bCs/>
          <w:sz w:val="22"/>
          <w:szCs w:val="22"/>
        </w:rPr>
        <w:t xml:space="preserve"> de la Commission</w:t>
      </w:r>
      <w:r w:rsidR="00A34B8F" w:rsidRPr="00EB3F88">
        <w:rPr>
          <w:sz w:val="22"/>
          <w:szCs w:val="22"/>
        </w:rPr>
        <w:t xml:space="preserve"> : </w:t>
      </w:r>
      <w:r w:rsidR="007540FA">
        <w:rPr>
          <w:sz w:val="22"/>
          <w:szCs w:val="22"/>
        </w:rPr>
        <w:t xml:space="preserve">1 </w:t>
      </w:r>
      <w:r w:rsidR="00C8369E" w:rsidRPr="00EB3F88">
        <w:rPr>
          <w:sz w:val="22"/>
          <w:szCs w:val="22"/>
        </w:rPr>
        <w:t>Un Green deal européen ambitionnant d’être le premier continent climatiquement neutre</w:t>
      </w:r>
      <w:r w:rsidR="00A75789" w:rsidRPr="00EB3F88">
        <w:rPr>
          <w:sz w:val="22"/>
          <w:szCs w:val="22"/>
        </w:rPr>
        <w:t xml:space="preserve"> -</w:t>
      </w:r>
      <w:r w:rsidR="00C8369E" w:rsidRPr="00EB3F88">
        <w:rPr>
          <w:sz w:val="22"/>
          <w:szCs w:val="22"/>
        </w:rPr>
        <w:t xml:space="preserve"> 2° Une économie au service des personnes (équité sociale et prospérité)</w:t>
      </w:r>
      <w:r w:rsidR="00A75789" w:rsidRPr="00EB3F88">
        <w:rPr>
          <w:sz w:val="22"/>
          <w:szCs w:val="22"/>
        </w:rPr>
        <w:t xml:space="preserve"> -</w:t>
      </w:r>
      <w:r w:rsidR="00C8369E" w:rsidRPr="00EB3F88">
        <w:rPr>
          <w:sz w:val="22"/>
          <w:szCs w:val="22"/>
        </w:rPr>
        <w:t xml:space="preserve"> 3° Une Europe adaptée à l’ère numérique</w:t>
      </w:r>
      <w:r w:rsidR="00A75789" w:rsidRPr="00EB3F88">
        <w:rPr>
          <w:sz w:val="22"/>
          <w:szCs w:val="22"/>
        </w:rPr>
        <w:t xml:space="preserve"> -</w:t>
      </w:r>
      <w:r w:rsidR="00C8369E" w:rsidRPr="00EB3F88">
        <w:rPr>
          <w:sz w:val="22"/>
          <w:szCs w:val="22"/>
        </w:rPr>
        <w:t xml:space="preserve"> 4°</w:t>
      </w:r>
      <w:r w:rsidR="006E2160">
        <w:rPr>
          <w:sz w:val="22"/>
          <w:szCs w:val="22"/>
        </w:rPr>
        <w:t xml:space="preserve"> La promotion de</w:t>
      </w:r>
      <w:r w:rsidR="00C8369E" w:rsidRPr="00EB3F88">
        <w:rPr>
          <w:sz w:val="22"/>
          <w:szCs w:val="22"/>
        </w:rPr>
        <w:t xml:space="preserve"> notre mode de vie européen (protéger citoyen</w:t>
      </w:r>
      <w:r w:rsidR="007540FA">
        <w:rPr>
          <w:sz w:val="22"/>
          <w:szCs w:val="22"/>
        </w:rPr>
        <w:t>.ne</w:t>
      </w:r>
      <w:r w:rsidR="00C8369E" w:rsidRPr="00EB3F88">
        <w:rPr>
          <w:sz w:val="22"/>
          <w:szCs w:val="22"/>
        </w:rPr>
        <w:t>s et valeurs)</w:t>
      </w:r>
      <w:r w:rsidR="00A75789" w:rsidRPr="00EB3F88">
        <w:rPr>
          <w:sz w:val="22"/>
          <w:szCs w:val="22"/>
        </w:rPr>
        <w:t xml:space="preserve"> - </w:t>
      </w:r>
      <w:r w:rsidR="00C8369E" w:rsidRPr="00EB3F88">
        <w:rPr>
          <w:sz w:val="22"/>
          <w:szCs w:val="22"/>
        </w:rPr>
        <w:t>5° Une Europe plus forte sur la scène internationale</w:t>
      </w:r>
      <w:r w:rsidR="00A75789" w:rsidRPr="00EB3F88">
        <w:rPr>
          <w:sz w:val="22"/>
          <w:szCs w:val="22"/>
        </w:rPr>
        <w:t xml:space="preserve"> -</w:t>
      </w:r>
      <w:r w:rsidR="00C8369E" w:rsidRPr="00EB3F88">
        <w:rPr>
          <w:sz w:val="22"/>
          <w:szCs w:val="22"/>
        </w:rPr>
        <w:t xml:space="preserve"> 6°</w:t>
      </w:r>
      <w:r w:rsidR="006E2160">
        <w:rPr>
          <w:sz w:val="22"/>
          <w:szCs w:val="22"/>
        </w:rPr>
        <w:t xml:space="preserve"> U</w:t>
      </w:r>
      <w:r w:rsidR="00C8369E" w:rsidRPr="00EB3F88">
        <w:rPr>
          <w:sz w:val="22"/>
          <w:szCs w:val="22"/>
        </w:rPr>
        <w:t>n nouvel élan pour la démocratie européen</w:t>
      </w:r>
      <w:r w:rsidR="007540FA">
        <w:rPr>
          <w:sz w:val="22"/>
          <w:szCs w:val="22"/>
        </w:rPr>
        <w:t>ne</w:t>
      </w:r>
      <w:r w:rsidR="00A75789" w:rsidRPr="00EB3F88">
        <w:rPr>
          <w:sz w:val="22"/>
          <w:szCs w:val="22"/>
        </w:rPr>
        <w:t>.</w:t>
      </w:r>
    </w:p>
    <w:p w:rsidR="00A75789" w:rsidRPr="00114261" w:rsidRDefault="00A75789" w:rsidP="007540FA">
      <w:pPr>
        <w:keepNext/>
        <w:spacing w:before="120" w:after="120" w:line="240" w:lineRule="auto"/>
        <w:rPr>
          <w:rFonts w:ascii="Times New Roman" w:hAnsi="Times New Roman" w:cs="Times New Roman"/>
          <w:b/>
          <w:bCs/>
          <w:sz w:val="24"/>
          <w:szCs w:val="24"/>
        </w:rPr>
      </w:pPr>
      <w:r w:rsidRPr="00114261">
        <w:rPr>
          <w:rFonts w:ascii="Times New Roman" w:hAnsi="Times New Roman" w:cs="Times New Roman"/>
          <w:b/>
          <w:bCs/>
          <w:sz w:val="24"/>
          <w:szCs w:val="24"/>
        </w:rPr>
        <w:lastRenderedPageBreak/>
        <w:t>III Le Parlement européen</w:t>
      </w:r>
    </w:p>
    <w:p w:rsidR="002E09D9" w:rsidRPr="001037D1" w:rsidRDefault="002E09D9" w:rsidP="00A75789">
      <w:pPr>
        <w:spacing w:after="0" w:line="240" w:lineRule="auto"/>
        <w:jc w:val="both"/>
        <w:rPr>
          <w:rFonts w:ascii="Times New Roman" w:hAnsi="Times New Roman" w:cs="Times New Roman"/>
          <w:b/>
          <w:bCs/>
        </w:rPr>
      </w:pPr>
      <w:r w:rsidRPr="001037D1">
        <w:rPr>
          <w:rFonts w:ascii="Times New Roman" w:hAnsi="Times New Roman" w:cs="Times New Roman"/>
        </w:rPr>
        <w:t>Le parlement sorti des urnes européennes en mai 2019 présente un nouveau visage</w:t>
      </w:r>
      <w:r w:rsidR="007540FA">
        <w:rPr>
          <w:rFonts w:ascii="Times New Roman" w:hAnsi="Times New Roman" w:cs="Times New Roman"/>
        </w:rPr>
        <w:t xml:space="preserve"> : </w:t>
      </w:r>
      <w:r w:rsidRPr="001037D1">
        <w:rPr>
          <w:rFonts w:ascii="Times New Roman" w:hAnsi="Times New Roman" w:cs="Times New Roman"/>
        </w:rPr>
        <w:t xml:space="preserve">le parti PPE (conservateur) et les sociaux-démocrates (S&amp;D) devront composer avec un nouveau parti européen RENEW (libéral). </w:t>
      </w:r>
      <w:r w:rsidR="009F49E9" w:rsidRPr="001037D1">
        <w:rPr>
          <w:rFonts w:ascii="Times New Roman" w:hAnsi="Times New Roman" w:cs="Times New Roman"/>
        </w:rPr>
        <w:t xml:space="preserve"> Le nouveau </w:t>
      </w:r>
      <w:r w:rsidR="000D5E14" w:rsidRPr="001037D1">
        <w:rPr>
          <w:rFonts w:ascii="Times New Roman" w:hAnsi="Times New Roman" w:cs="Times New Roman"/>
        </w:rPr>
        <w:t>P</w:t>
      </w:r>
      <w:r w:rsidR="009F49E9" w:rsidRPr="001037D1">
        <w:rPr>
          <w:rFonts w:ascii="Times New Roman" w:hAnsi="Times New Roman" w:cs="Times New Roman"/>
        </w:rPr>
        <w:t>résident, David Sassoli, Italien social-démocrate a été élu le 3 juillet 2019 pour 2 ans et demi.</w:t>
      </w:r>
    </w:p>
    <w:p w:rsidR="001C6036" w:rsidRPr="009C0775" w:rsidRDefault="001C6036" w:rsidP="009C0775">
      <w:pPr>
        <w:spacing w:after="0" w:line="240" w:lineRule="auto"/>
        <w:ind w:right="567"/>
        <w:jc w:val="center"/>
        <w:rPr>
          <w:rFonts w:ascii="Times New Roman" w:hAnsi="Times New Roman" w:cs="Times New Roman"/>
          <w:b/>
          <w:sz w:val="28"/>
          <w:szCs w:val="28"/>
        </w:rPr>
      </w:pPr>
    </w:p>
    <w:p w:rsidR="007B1970" w:rsidRDefault="007B1970" w:rsidP="009C0775">
      <w:pPr>
        <w:spacing w:after="0" w:line="240" w:lineRule="auto"/>
        <w:ind w:right="567"/>
        <w:jc w:val="center"/>
        <w:rPr>
          <w:rFonts w:ascii="Times New Roman" w:hAnsi="Times New Roman" w:cs="Times New Roman"/>
          <w:b/>
          <w:sz w:val="28"/>
          <w:szCs w:val="28"/>
        </w:rPr>
      </w:pPr>
      <w:r w:rsidRPr="009C0775">
        <w:rPr>
          <w:rFonts w:ascii="Times New Roman" w:hAnsi="Times New Roman" w:cs="Times New Roman"/>
          <w:b/>
          <w:sz w:val="28"/>
          <w:szCs w:val="28"/>
        </w:rPr>
        <w:t>Actualité du Lobby européen des femmes (LEF)</w:t>
      </w:r>
    </w:p>
    <w:p w:rsidR="009C0775" w:rsidRPr="00962571" w:rsidRDefault="009C0775" w:rsidP="009C0775">
      <w:pPr>
        <w:spacing w:after="0" w:line="240" w:lineRule="auto"/>
        <w:ind w:right="567"/>
        <w:jc w:val="center"/>
        <w:rPr>
          <w:rFonts w:ascii="Times New Roman" w:hAnsi="Times New Roman" w:cs="Times New Roman"/>
          <w:b/>
          <w:sz w:val="16"/>
          <w:szCs w:val="16"/>
        </w:rPr>
      </w:pPr>
    </w:p>
    <w:p w:rsidR="007B1970" w:rsidRPr="001037D1" w:rsidRDefault="001C6036" w:rsidP="007540FA">
      <w:pPr>
        <w:spacing w:after="60" w:line="240" w:lineRule="auto"/>
        <w:ind w:right="567"/>
        <w:jc w:val="both"/>
        <w:rPr>
          <w:rFonts w:ascii="Times New Roman" w:hAnsi="Times New Roman" w:cs="Times New Roman"/>
          <w:b/>
        </w:rPr>
      </w:pPr>
      <w:r w:rsidRPr="001037D1">
        <w:rPr>
          <w:rFonts w:ascii="Times New Roman" w:hAnsi="Times New Roman" w:cs="Times New Roman"/>
          <w:b/>
        </w:rPr>
        <w:t xml:space="preserve">● </w:t>
      </w:r>
      <w:r w:rsidR="007B1970" w:rsidRPr="001037D1">
        <w:rPr>
          <w:rFonts w:ascii="Times New Roman" w:hAnsi="Times New Roman" w:cs="Times New Roman"/>
          <w:b/>
        </w:rPr>
        <w:t xml:space="preserve">Le LEF fêtera ses 30 ans </w:t>
      </w:r>
      <w:r w:rsidR="000E12AC" w:rsidRPr="001037D1">
        <w:rPr>
          <w:rFonts w:ascii="Times New Roman" w:hAnsi="Times New Roman" w:cs="Times New Roman"/>
          <w:b/>
        </w:rPr>
        <w:t>début juillet</w:t>
      </w:r>
      <w:r w:rsidR="007B1970" w:rsidRPr="001037D1">
        <w:rPr>
          <w:rFonts w:ascii="Times New Roman" w:hAnsi="Times New Roman" w:cs="Times New Roman"/>
          <w:b/>
        </w:rPr>
        <w:t xml:space="preserve"> à Paris</w:t>
      </w:r>
      <w:r w:rsidR="000E12AC" w:rsidRPr="001037D1">
        <w:rPr>
          <w:rFonts w:ascii="Times New Roman" w:hAnsi="Times New Roman" w:cs="Times New Roman"/>
          <w:b/>
        </w:rPr>
        <w:t xml:space="preserve"> (date à venir)</w:t>
      </w:r>
    </w:p>
    <w:p w:rsidR="007B1970" w:rsidRPr="001037D1" w:rsidRDefault="001C6036" w:rsidP="007540FA">
      <w:pPr>
        <w:spacing w:after="60" w:line="240" w:lineRule="auto"/>
        <w:ind w:right="567"/>
        <w:jc w:val="both"/>
        <w:rPr>
          <w:rFonts w:ascii="Times New Roman" w:hAnsi="Times New Roman" w:cs="Times New Roman"/>
          <w:bCs/>
        </w:rPr>
      </w:pPr>
      <w:r w:rsidRPr="001037D1">
        <w:rPr>
          <w:rFonts w:ascii="Times New Roman" w:hAnsi="Times New Roman" w:cs="Times New Roman"/>
          <w:bCs/>
        </w:rPr>
        <w:t xml:space="preserve">● </w:t>
      </w:r>
      <w:r w:rsidR="007B1970" w:rsidRPr="001037D1">
        <w:rPr>
          <w:rFonts w:ascii="Times New Roman" w:hAnsi="Times New Roman" w:cs="Times New Roman"/>
          <w:bCs/>
        </w:rPr>
        <w:t xml:space="preserve">L’Assemble Générale du LEF aura lieu du </w:t>
      </w:r>
      <w:r w:rsidR="007B1970" w:rsidRPr="001037D1">
        <w:rPr>
          <w:rFonts w:ascii="Times New Roman" w:hAnsi="Times New Roman" w:cs="Times New Roman"/>
          <w:b/>
        </w:rPr>
        <w:t>3 au 5 juillet 2020</w:t>
      </w:r>
      <w:r w:rsidR="007B1970" w:rsidRPr="001037D1">
        <w:rPr>
          <w:rFonts w:ascii="Times New Roman" w:hAnsi="Times New Roman" w:cs="Times New Roman"/>
          <w:bCs/>
        </w:rPr>
        <w:t xml:space="preserve"> et le CA mi-février. Le principal document à approuver sera la stratégie à mettre en place pour 2021/2025, durée de la mandature de la Commission européenne et du Parlement.</w:t>
      </w:r>
    </w:p>
    <w:p w:rsidR="007B1970" w:rsidRPr="001037D1" w:rsidRDefault="001C6036" w:rsidP="007540FA">
      <w:pPr>
        <w:spacing w:after="60" w:line="240" w:lineRule="auto"/>
        <w:ind w:right="567"/>
        <w:jc w:val="both"/>
        <w:rPr>
          <w:rFonts w:ascii="Times New Roman" w:hAnsi="Times New Roman" w:cs="Times New Roman"/>
          <w:bCs/>
        </w:rPr>
      </w:pPr>
      <w:r w:rsidRPr="001037D1">
        <w:rPr>
          <w:rFonts w:ascii="Times New Roman" w:hAnsi="Times New Roman" w:cs="Times New Roman"/>
          <w:bCs/>
        </w:rPr>
        <w:t>●</w:t>
      </w:r>
      <w:r w:rsidR="007B1970" w:rsidRPr="001037D1">
        <w:rPr>
          <w:rFonts w:ascii="Times New Roman" w:hAnsi="Times New Roman" w:cs="Times New Roman"/>
          <w:bCs/>
        </w:rPr>
        <w:t xml:space="preserve"> Il a rencontré fin novembre la nouvelle Commissaire au droit des femmes, la maltaise Helena Dalli.</w:t>
      </w:r>
    </w:p>
    <w:p w:rsidR="00F03D3C" w:rsidRPr="009C0775" w:rsidRDefault="00F03D3C" w:rsidP="002D2256">
      <w:pPr>
        <w:spacing w:after="0" w:line="240" w:lineRule="auto"/>
        <w:rPr>
          <w:rFonts w:ascii="Times New Roman" w:hAnsi="Times New Roman" w:cs="Times New Roman"/>
          <w:b/>
          <w:bCs/>
          <w:sz w:val="16"/>
          <w:szCs w:val="16"/>
        </w:rPr>
      </w:pPr>
    </w:p>
    <w:p w:rsidR="00D30E3E" w:rsidRPr="009C0775" w:rsidRDefault="00D30E3E" w:rsidP="00315DFE">
      <w:pPr>
        <w:pBdr>
          <w:top w:val="single" w:sz="4" w:space="1" w:color="auto"/>
          <w:left w:val="single" w:sz="4" w:space="4" w:color="auto"/>
          <w:bottom w:val="single" w:sz="4" w:space="1" w:color="auto"/>
          <w:right w:val="single" w:sz="4" w:space="4" w:color="auto"/>
        </w:pBdr>
        <w:spacing w:after="0" w:line="240" w:lineRule="auto"/>
        <w:ind w:left="567"/>
        <w:rPr>
          <w:rFonts w:ascii="Times New Roman" w:hAnsi="Times New Roman" w:cs="Times New Roman"/>
          <w:b/>
          <w:bCs/>
          <w:sz w:val="16"/>
          <w:szCs w:val="16"/>
        </w:rPr>
      </w:pPr>
    </w:p>
    <w:p w:rsidR="002D2256" w:rsidRDefault="002D2256" w:rsidP="00315DFE">
      <w:pPr>
        <w:pBdr>
          <w:top w:val="single" w:sz="4" w:space="1" w:color="auto"/>
          <w:left w:val="single" w:sz="4" w:space="4" w:color="auto"/>
          <w:bottom w:val="single" w:sz="4" w:space="1" w:color="auto"/>
          <w:right w:val="single" w:sz="4" w:space="4" w:color="auto"/>
        </w:pBdr>
        <w:spacing w:after="0" w:line="240" w:lineRule="auto"/>
        <w:ind w:left="567"/>
        <w:rPr>
          <w:rFonts w:ascii="Times New Roman" w:hAnsi="Times New Roman" w:cs="Times New Roman"/>
          <w:b/>
          <w:bCs/>
        </w:rPr>
      </w:pPr>
      <w:r w:rsidRPr="002D2256">
        <w:rPr>
          <w:rFonts w:ascii="Times New Roman" w:hAnsi="Times New Roman" w:cs="Times New Roman"/>
          <w:b/>
          <w:bCs/>
        </w:rPr>
        <w:t xml:space="preserve">Dans ses vœux pour 2020, Joanna Maycock, Secrétaire Générale du Lobby européen des femmes, a fait un </w:t>
      </w:r>
      <w:r w:rsidRPr="0045750A">
        <w:rPr>
          <w:rFonts w:ascii="Times New Roman" w:hAnsi="Times New Roman" w:cs="Times New Roman"/>
          <w:b/>
          <w:bCs/>
        </w:rPr>
        <w:t>retour rétrospectif sur les actions engagées en 2019</w:t>
      </w:r>
      <w:r w:rsidRPr="002D2256">
        <w:rPr>
          <w:rFonts w:ascii="Times New Roman" w:hAnsi="Times New Roman" w:cs="Times New Roman"/>
          <w:b/>
          <w:bCs/>
        </w:rPr>
        <w:t> </w:t>
      </w:r>
    </w:p>
    <w:p w:rsidR="00D30E3E" w:rsidRPr="009C0775" w:rsidRDefault="00D30E3E" w:rsidP="00315DFE">
      <w:pPr>
        <w:pBdr>
          <w:top w:val="single" w:sz="4" w:space="1" w:color="auto"/>
          <w:left w:val="single" w:sz="4" w:space="4" w:color="auto"/>
          <w:bottom w:val="single" w:sz="4" w:space="1" w:color="auto"/>
          <w:right w:val="single" w:sz="4" w:space="4" w:color="auto"/>
        </w:pBdr>
        <w:spacing w:after="0" w:line="240" w:lineRule="auto"/>
        <w:ind w:left="567"/>
        <w:rPr>
          <w:rFonts w:ascii="Times New Roman" w:hAnsi="Times New Roman" w:cs="Times New Roman"/>
          <w:b/>
          <w:bCs/>
          <w:sz w:val="16"/>
          <w:szCs w:val="16"/>
        </w:rPr>
      </w:pPr>
    </w:p>
    <w:p w:rsidR="002D2256" w:rsidRPr="009C0775" w:rsidRDefault="002D2256" w:rsidP="002D2256">
      <w:pPr>
        <w:spacing w:after="0" w:line="240" w:lineRule="auto"/>
        <w:rPr>
          <w:rFonts w:ascii="Times New Roman" w:hAnsi="Times New Roman" w:cs="Times New Roman"/>
          <w:sz w:val="16"/>
          <w:szCs w:val="16"/>
        </w:rPr>
      </w:pPr>
    </w:p>
    <w:p w:rsidR="002D2256" w:rsidRPr="009F2408" w:rsidRDefault="002D2256" w:rsidP="007540FA">
      <w:pPr>
        <w:spacing w:after="60" w:line="240" w:lineRule="auto"/>
        <w:ind w:right="567"/>
        <w:jc w:val="both"/>
        <w:rPr>
          <w:rFonts w:ascii="Times New Roman" w:hAnsi="Times New Roman" w:cs="Times New Roman"/>
        </w:rPr>
      </w:pPr>
      <w:r w:rsidRPr="009F2408">
        <w:rPr>
          <w:rFonts w:ascii="Times New Roman" w:hAnsi="Times New Roman" w:cs="Times New Roman"/>
        </w:rPr>
        <w:t xml:space="preserve"> ● Organisation d’une conférence à Bruxelles dans le cadre de la journée international</w:t>
      </w:r>
      <w:r w:rsidR="007540FA">
        <w:rPr>
          <w:rFonts w:ascii="Times New Roman" w:hAnsi="Times New Roman" w:cs="Times New Roman"/>
        </w:rPr>
        <w:t>e</w:t>
      </w:r>
      <w:r w:rsidRPr="009F2408">
        <w:rPr>
          <w:rFonts w:ascii="Times New Roman" w:hAnsi="Times New Roman" w:cs="Times New Roman"/>
        </w:rPr>
        <w:t xml:space="preserve"> des femmes pour demander la fin des stéréotypes et de l’hypersexualisation des femmes et des filles</w:t>
      </w:r>
      <w:r w:rsidR="007540FA">
        <w:rPr>
          <w:rFonts w:ascii="Times New Roman" w:hAnsi="Times New Roman" w:cs="Times New Roman"/>
        </w:rPr>
        <w:t>.</w:t>
      </w:r>
    </w:p>
    <w:p w:rsidR="002D2256" w:rsidRPr="009F2408" w:rsidRDefault="002D2256" w:rsidP="007540FA">
      <w:pPr>
        <w:spacing w:after="60" w:line="240" w:lineRule="auto"/>
        <w:ind w:right="567"/>
        <w:jc w:val="both"/>
        <w:rPr>
          <w:rFonts w:ascii="Times New Roman" w:hAnsi="Times New Roman" w:cs="Times New Roman"/>
        </w:rPr>
      </w:pPr>
      <w:r w:rsidRPr="009F2408">
        <w:rPr>
          <w:rFonts w:ascii="Times New Roman" w:hAnsi="Times New Roman" w:cs="Times New Roman"/>
        </w:rPr>
        <w:t xml:space="preserve">● Participation </w:t>
      </w:r>
      <w:r w:rsidR="007540FA">
        <w:rPr>
          <w:rFonts w:ascii="Times New Roman" w:hAnsi="Times New Roman" w:cs="Times New Roman"/>
        </w:rPr>
        <w:t xml:space="preserve">à </w:t>
      </w:r>
      <w:r w:rsidRPr="009F2408">
        <w:rPr>
          <w:rFonts w:ascii="Times New Roman" w:hAnsi="Times New Roman" w:cs="Times New Roman"/>
        </w:rPr>
        <w:t>une rencontre à Helsinki pour construire la stratégie d’un budget pour le genre</w:t>
      </w:r>
      <w:r w:rsidR="007540FA">
        <w:rPr>
          <w:rFonts w:ascii="Times New Roman" w:hAnsi="Times New Roman" w:cs="Times New Roman"/>
        </w:rPr>
        <w:t>.</w:t>
      </w:r>
    </w:p>
    <w:p w:rsidR="002D2256" w:rsidRPr="009F2408" w:rsidRDefault="002D2256" w:rsidP="007540FA">
      <w:pPr>
        <w:spacing w:after="60" w:line="240" w:lineRule="auto"/>
        <w:ind w:right="567"/>
        <w:jc w:val="both"/>
        <w:rPr>
          <w:rFonts w:ascii="Times New Roman" w:hAnsi="Times New Roman" w:cs="Times New Roman"/>
        </w:rPr>
      </w:pPr>
      <w:r w:rsidRPr="009F2408">
        <w:rPr>
          <w:rFonts w:ascii="Times New Roman" w:hAnsi="Times New Roman" w:cs="Times New Roman"/>
        </w:rPr>
        <w:t>● Organisation du Forum annuel des droits des femmes européennes. Il a réuni 100 militantes féministes membres du LEF.</w:t>
      </w:r>
    </w:p>
    <w:p w:rsidR="002D2256" w:rsidRPr="009F2408" w:rsidRDefault="002D2256" w:rsidP="007540FA">
      <w:pPr>
        <w:spacing w:after="60" w:line="240" w:lineRule="auto"/>
        <w:ind w:right="567"/>
        <w:jc w:val="both"/>
        <w:rPr>
          <w:rFonts w:ascii="Times New Roman" w:hAnsi="Times New Roman" w:cs="Times New Roman"/>
        </w:rPr>
      </w:pPr>
      <w:r w:rsidRPr="009F2408">
        <w:rPr>
          <w:rFonts w:ascii="Times New Roman" w:hAnsi="Times New Roman" w:cs="Times New Roman"/>
        </w:rPr>
        <w:t>● Discussion autour des résultats des élections européennes dans un événement public à Bruxelles</w:t>
      </w:r>
      <w:r w:rsidR="007540FA">
        <w:rPr>
          <w:rFonts w:ascii="Times New Roman" w:hAnsi="Times New Roman" w:cs="Times New Roman"/>
        </w:rPr>
        <w:t>.</w:t>
      </w:r>
    </w:p>
    <w:p w:rsidR="002D2256" w:rsidRPr="009F2408" w:rsidRDefault="002D2256" w:rsidP="007540FA">
      <w:pPr>
        <w:spacing w:after="60" w:line="240" w:lineRule="auto"/>
        <w:ind w:right="567"/>
        <w:jc w:val="both"/>
        <w:rPr>
          <w:rFonts w:ascii="Times New Roman" w:hAnsi="Times New Roman" w:cs="Times New Roman"/>
        </w:rPr>
      </w:pPr>
      <w:r w:rsidRPr="009F2408">
        <w:rPr>
          <w:rFonts w:ascii="Times New Roman" w:hAnsi="Times New Roman" w:cs="Times New Roman"/>
        </w:rPr>
        <w:t>● Les membres du LEF se sont engagé</w:t>
      </w:r>
      <w:r w:rsidR="007540FA">
        <w:rPr>
          <w:rFonts w:ascii="Times New Roman" w:hAnsi="Times New Roman" w:cs="Times New Roman"/>
        </w:rPr>
        <w:t>.e</w:t>
      </w:r>
      <w:r w:rsidRPr="009F2408">
        <w:rPr>
          <w:rFonts w:ascii="Times New Roman" w:hAnsi="Times New Roman" w:cs="Times New Roman"/>
        </w:rPr>
        <w:t>s à travers l’Europe pendant 16 jours d’activités pour appeler à la fin des violences contre les femmes et les filles</w:t>
      </w:r>
      <w:r w:rsidR="007540FA">
        <w:rPr>
          <w:rFonts w:ascii="Times New Roman" w:hAnsi="Times New Roman" w:cs="Times New Roman"/>
        </w:rPr>
        <w:t>.</w:t>
      </w:r>
    </w:p>
    <w:p w:rsidR="002D2256" w:rsidRPr="009F2408" w:rsidRDefault="002D2256" w:rsidP="007540FA">
      <w:pPr>
        <w:spacing w:after="60" w:line="240" w:lineRule="auto"/>
        <w:ind w:right="567"/>
        <w:jc w:val="both"/>
        <w:rPr>
          <w:rFonts w:ascii="Times New Roman" w:hAnsi="Times New Roman" w:cs="Times New Roman"/>
        </w:rPr>
      </w:pPr>
      <w:r w:rsidRPr="009F2408">
        <w:rPr>
          <w:rFonts w:ascii="Times New Roman" w:hAnsi="Times New Roman" w:cs="Times New Roman"/>
        </w:rPr>
        <w:t>● Rencontre stratégique avec plus de 30 femmes européennes pour débattre du futur du travail féministe intergénérationnel</w:t>
      </w:r>
      <w:r w:rsidR="007540FA">
        <w:rPr>
          <w:rFonts w:ascii="Times New Roman" w:hAnsi="Times New Roman" w:cs="Times New Roman"/>
        </w:rPr>
        <w:t>.</w:t>
      </w:r>
    </w:p>
    <w:p w:rsidR="002D2256" w:rsidRPr="009F2408" w:rsidRDefault="002D2256" w:rsidP="007540FA">
      <w:pPr>
        <w:spacing w:after="60" w:line="240" w:lineRule="auto"/>
        <w:ind w:right="567"/>
        <w:jc w:val="both"/>
        <w:rPr>
          <w:rFonts w:ascii="Times New Roman" w:hAnsi="Times New Roman" w:cs="Times New Roman"/>
        </w:rPr>
      </w:pPr>
      <w:r w:rsidRPr="009F2408">
        <w:rPr>
          <w:rFonts w:ascii="Times New Roman" w:hAnsi="Times New Roman" w:cs="Times New Roman"/>
          <w:b/>
          <w:bCs/>
        </w:rPr>
        <w:t xml:space="preserve">● </w:t>
      </w:r>
      <w:r w:rsidRPr="009F2408">
        <w:rPr>
          <w:rFonts w:ascii="Times New Roman" w:hAnsi="Times New Roman" w:cs="Times New Roman"/>
        </w:rPr>
        <w:t>L’observatoire du LEF s’est réuni à Bruxelles pour conforter son travail contre les violences et promouvoir la Convention d’Istanbul</w:t>
      </w:r>
      <w:r w:rsidR="007540FA">
        <w:rPr>
          <w:rFonts w:ascii="Times New Roman" w:hAnsi="Times New Roman" w:cs="Times New Roman"/>
        </w:rPr>
        <w:t>.</w:t>
      </w:r>
    </w:p>
    <w:p w:rsidR="002D2256" w:rsidRPr="009F2408" w:rsidRDefault="002D2256" w:rsidP="007540FA">
      <w:pPr>
        <w:spacing w:after="60" w:line="240" w:lineRule="auto"/>
        <w:ind w:right="567"/>
        <w:jc w:val="both"/>
        <w:rPr>
          <w:rFonts w:ascii="Times New Roman" w:hAnsi="Times New Roman" w:cs="Times New Roman"/>
        </w:rPr>
      </w:pPr>
      <w:r w:rsidRPr="009F2408">
        <w:rPr>
          <w:rFonts w:ascii="Times New Roman" w:hAnsi="Times New Roman" w:cs="Times New Roman"/>
        </w:rPr>
        <w:t>● Célébration de l’adoption de la directive sur l’équilibre entre vie privée et travail</w:t>
      </w:r>
      <w:r w:rsidR="007540FA">
        <w:rPr>
          <w:rFonts w:ascii="Times New Roman" w:hAnsi="Times New Roman" w:cs="Times New Roman"/>
        </w:rPr>
        <w:t>.</w:t>
      </w:r>
    </w:p>
    <w:p w:rsidR="002D2256" w:rsidRPr="009F2408" w:rsidRDefault="002D2256" w:rsidP="007540FA">
      <w:pPr>
        <w:spacing w:after="60" w:line="240" w:lineRule="auto"/>
        <w:ind w:right="567"/>
        <w:jc w:val="both"/>
        <w:rPr>
          <w:rFonts w:ascii="Times New Roman" w:hAnsi="Times New Roman" w:cs="Times New Roman"/>
        </w:rPr>
      </w:pPr>
      <w:r w:rsidRPr="009F2408">
        <w:rPr>
          <w:rFonts w:ascii="Times New Roman" w:hAnsi="Times New Roman" w:cs="Times New Roman"/>
        </w:rPr>
        <w:t>● L’assemblée générale a changé les règles internes du LEF pour rester solidaires des membres de la Grande Bretagne en vue des changements qui interviennent pour cause de Brexit</w:t>
      </w:r>
      <w:r w:rsidR="007540FA">
        <w:rPr>
          <w:rFonts w:ascii="Times New Roman" w:hAnsi="Times New Roman" w:cs="Times New Roman"/>
        </w:rPr>
        <w:t>.</w:t>
      </w:r>
      <w:r w:rsidRPr="009F2408">
        <w:rPr>
          <w:rFonts w:ascii="Times New Roman" w:hAnsi="Times New Roman" w:cs="Times New Roman"/>
        </w:rPr>
        <w:t xml:space="preserve"> </w:t>
      </w:r>
    </w:p>
    <w:p w:rsidR="002D2256" w:rsidRDefault="002D2256" w:rsidP="007540FA">
      <w:pPr>
        <w:spacing w:after="60" w:line="240" w:lineRule="auto"/>
        <w:ind w:right="567"/>
        <w:jc w:val="both"/>
        <w:rPr>
          <w:rFonts w:ascii="Times New Roman" w:hAnsi="Times New Roman" w:cs="Times New Roman"/>
        </w:rPr>
      </w:pPr>
      <w:r w:rsidRPr="009F2408">
        <w:rPr>
          <w:rFonts w:ascii="Times New Roman" w:hAnsi="Times New Roman" w:cs="Times New Roman"/>
        </w:rPr>
        <w:t xml:space="preserve">● Des membres du LEF ont assisté à la conférence sur l’Egalité de genre, organisée par la Présidence </w:t>
      </w:r>
      <w:r w:rsidR="000D5E14">
        <w:rPr>
          <w:rFonts w:ascii="Times New Roman" w:hAnsi="Times New Roman" w:cs="Times New Roman"/>
        </w:rPr>
        <w:t>F</w:t>
      </w:r>
      <w:r w:rsidRPr="009F2408">
        <w:rPr>
          <w:rFonts w:ascii="Times New Roman" w:hAnsi="Times New Roman" w:cs="Times New Roman"/>
        </w:rPr>
        <w:t>inlandaise.</w:t>
      </w:r>
    </w:p>
    <w:p w:rsidR="007540FA" w:rsidRDefault="007540FA">
      <w:pPr>
        <w:rPr>
          <w:rFonts w:ascii="Times New Roman" w:hAnsi="Times New Roman" w:cs="Times New Roman"/>
        </w:rPr>
      </w:pPr>
      <w:r>
        <w:rPr>
          <w:rFonts w:ascii="Times New Roman" w:hAnsi="Times New Roman" w:cs="Times New Roman"/>
        </w:rPr>
        <w:br w:type="page"/>
      </w:r>
    </w:p>
    <w:p w:rsidR="00F03D3C" w:rsidRDefault="00F03D3C" w:rsidP="002D2256">
      <w:pPr>
        <w:spacing w:after="0" w:line="240" w:lineRule="auto"/>
        <w:rPr>
          <w:rFonts w:ascii="Times New Roman" w:hAnsi="Times New Roman" w:cs="Times New Roman"/>
        </w:rPr>
      </w:pPr>
    </w:p>
    <w:p w:rsidR="00D30E3E" w:rsidRPr="009C0775" w:rsidRDefault="00D30E3E" w:rsidP="00315DFE">
      <w:pPr>
        <w:pBdr>
          <w:top w:val="single" w:sz="4" w:space="1" w:color="auto"/>
          <w:left w:val="single" w:sz="4" w:space="0" w:color="auto"/>
          <w:bottom w:val="single" w:sz="4" w:space="1" w:color="auto"/>
          <w:right w:val="single" w:sz="4" w:space="4" w:color="auto"/>
        </w:pBdr>
        <w:spacing w:after="0" w:line="240" w:lineRule="auto"/>
        <w:ind w:left="567"/>
        <w:jc w:val="center"/>
        <w:rPr>
          <w:rFonts w:ascii="Times New Roman" w:hAnsi="Times New Roman" w:cs="Times New Roman"/>
          <w:b/>
          <w:bCs/>
          <w:sz w:val="16"/>
          <w:szCs w:val="16"/>
        </w:rPr>
      </w:pPr>
    </w:p>
    <w:p w:rsidR="001F6A52" w:rsidRPr="006265FA" w:rsidRDefault="001F6A52" w:rsidP="00315DFE">
      <w:pPr>
        <w:pBdr>
          <w:top w:val="single" w:sz="4" w:space="1" w:color="auto"/>
          <w:left w:val="single" w:sz="4" w:space="0" w:color="auto"/>
          <w:bottom w:val="single" w:sz="4" w:space="1" w:color="auto"/>
          <w:right w:val="single" w:sz="4" w:space="4" w:color="auto"/>
        </w:pBdr>
        <w:spacing w:after="0" w:line="240" w:lineRule="auto"/>
        <w:ind w:left="567"/>
        <w:jc w:val="center"/>
        <w:rPr>
          <w:rFonts w:ascii="Times New Roman" w:hAnsi="Times New Roman" w:cs="Times New Roman"/>
          <w:b/>
          <w:bCs/>
          <w:lang w:val="en-US"/>
        </w:rPr>
      </w:pPr>
      <w:r w:rsidRPr="006265FA">
        <w:rPr>
          <w:rFonts w:ascii="Times New Roman" w:hAnsi="Times New Roman" w:cs="Times New Roman"/>
          <w:b/>
          <w:bCs/>
          <w:lang w:val="en-US"/>
        </w:rPr>
        <w:t>European Women’s Lobby recommandations on the european Commission strategy on equality between women and men 2020-2025</w:t>
      </w:r>
    </w:p>
    <w:p w:rsidR="00D30E3E" w:rsidRPr="006265FA" w:rsidRDefault="00D30E3E" w:rsidP="00315DFE">
      <w:pPr>
        <w:pBdr>
          <w:top w:val="single" w:sz="4" w:space="1" w:color="auto"/>
          <w:left w:val="single" w:sz="4" w:space="0" w:color="auto"/>
          <w:bottom w:val="single" w:sz="4" w:space="1" w:color="auto"/>
          <w:right w:val="single" w:sz="4" w:space="4" w:color="auto"/>
        </w:pBdr>
        <w:spacing w:after="0" w:line="240" w:lineRule="auto"/>
        <w:ind w:left="567"/>
        <w:jc w:val="center"/>
        <w:rPr>
          <w:rFonts w:ascii="Times New Roman" w:hAnsi="Times New Roman" w:cs="Times New Roman"/>
          <w:b/>
          <w:bCs/>
          <w:sz w:val="16"/>
          <w:szCs w:val="16"/>
          <w:lang w:val="en-US"/>
        </w:rPr>
      </w:pPr>
    </w:p>
    <w:p w:rsidR="001F6A52" w:rsidRPr="006265FA" w:rsidRDefault="001F6A52" w:rsidP="001F6A52">
      <w:pPr>
        <w:spacing w:after="0" w:line="240" w:lineRule="auto"/>
        <w:rPr>
          <w:rFonts w:ascii="Times New Roman" w:hAnsi="Times New Roman" w:cs="Times New Roman"/>
          <w:b/>
          <w:bCs/>
          <w:lang w:val="en-US"/>
        </w:rPr>
      </w:pPr>
    </w:p>
    <w:p w:rsidR="00315DFE" w:rsidRPr="00334494" w:rsidRDefault="001F6A52" w:rsidP="001F6A52">
      <w:pPr>
        <w:spacing w:after="0" w:line="240" w:lineRule="auto"/>
        <w:rPr>
          <w:rFonts w:ascii="Times New Roman" w:hAnsi="Times New Roman" w:cs="Times New Roman"/>
        </w:rPr>
      </w:pPr>
      <w:r w:rsidRPr="008278BD">
        <w:rPr>
          <w:rFonts w:ascii="Times New Roman" w:hAnsi="Times New Roman" w:cs="Times New Roman"/>
          <w:b/>
          <w:bCs/>
        </w:rPr>
        <w:t xml:space="preserve">Une nouvelle politique est en train de se définir au niveau de l’UE avec le nouveau mandat de la Commission européenne et du parlement européen. </w:t>
      </w:r>
      <w:r w:rsidRPr="008278BD">
        <w:rPr>
          <w:rFonts w:ascii="Times New Roman" w:hAnsi="Times New Roman" w:cs="Times New Roman"/>
          <w:b/>
          <w:bCs/>
          <w:u w:val="single"/>
        </w:rPr>
        <w:t>Le Lobby européen des femmes</w:t>
      </w:r>
      <w:r w:rsidRPr="008278BD">
        <w:rPr>
          <w:rFonts w:ascii="Times New Roman" w:hAnsi="Times New Roman" w:cs="Times New Roman"/>
          <w:b/>
          <w:bCs/>
        </w:rPr>
        <w:t xml:space="preserve"> a préparé </w:t>
      </w:r>
      <w:r w:rsidRPr="008278BD">
        <w:rPr>
          <w:rFonts w:ascii="Times New Roman" w:hAnsi="Times New Roman" w:cs="Times New Roman"/>
        </w:rPr>
        <w:t>un train de recommandations pour l’égalité entre les femmes et les hommes au sein de la stratégie 2020 - 2025 que la nouvelle Commission européenne mettra en œuvre durant cette période. Ce texte de recommandations, actuellement en discussion sera proposé pour adoption à l’Assemblée Générale du LEF début juillet 2020. Il se présente en cinq points :</w:t>
      </w:r>
    </w:p>
    <w:p w:rsidR="00334494" w:rsidRPr="00962571" w:rsidRDefault="00334494" w:rsidP="001F6A52">
      <w:pPr>
        <w:spacing w:after="0" w:line="240" w:lineRule="auto"/>
        <w:rPr>
          <w:rFonts w:ascii="Times New Roman" w:hAnsi="Times New Roman" w:cs="Times New Roman"/>
          <w:b/>
          <w:bCs/>
          <w:sz w:val="16"/>
          <w:szCs w:val="16"/>
        </w:rPr>
      </w:pPr>
    </w:p>
    <w:p w:rsidR="001F6A52" w:rsidRPr="008278BD" w:rsidRDefault="001F6A52" w:rsidP="00334494">
      <w:pPr>
        <w:spacing w:after="0" w:line="240" w:lineRule="auto"/>
        <w:jc w:val="both"/>
        <w:rPr>
          <w:rFonts w:ascii="Times New Roman" w:hAnsi="Times New Roman" w:cs="Times New Roman"/>
        </w:rPr>
      </w:pPr>
      <w:r w:rsidRPr="008278BD">
        <w:rPr>
          <w:rFonts w:ascii="Times New Roman" w:hAnsi="Times New Roman" w:cs="Times New Roman"/>
          <w:b/>
          <w:bCs/>
        </w:rPr>
        <w:t>1°S’assurer des mécanismes institutionnels</w:t>
      </w:r>
      <w:r w:rsidRPr="008278BD">
        <w:rPr>
          <w:rFonts w:ascii="Times New Roman" w:hAnsi="Times New Roman" w:cs="Times New Roman"/>
        </w:rPr>
        <w:t xml:space="preserve"> pour cette égalité. C’est-à-dire faire en sorte qu’elle soit présente dans tous les actions entreprises par la Commission européenne et les institutions ; de même faire que l’intégration du genre soit présente dans toutes les activités entreprises au niveau de l’UE.</w:t>
      </w:r>
    </w:p>
    <w:p w:rsidR="001F6A52" w:rsidRPr="008278BD" w:rsidRDefault="001F6A52" w:rsidP="00334494">
      <w:pPr>
        <w:spacing w:after="0" w:line="240" w:lineRule="auto"/>
        <w:ind w:left="426"/>
        <w:jc w:val="both"/>
        <w:rPr>
          <w:rFonts w:ascii="Times New Roman" w:hAnsi="Times New Roman" w:cs="Times New Roman"/>
        </w:rPr>
      </w:pPr>
      <w:r w:rsidRPr="008278BD">
        <w:rPr>
          <w:rFonts w:ascii="Times New Roman" w:hAnsi="Times New Roman" w:cs="Times New Roman"/>
        </w:rPr>
        <w:t>Le LEF présente des actions clés dont : créer une Task force d’expert</w:t>
      </w:r>
      <w:r w:rsidR="007540FA">
        <w:rPr>
          <w:rFonts w:ascii="Times New Roman" w:hAnsi="Times New Roman" w:cs="Times New Roman"/>
        </w:rPr>
        <w:t>.es</w:t>
      </w:r>
      <w:r w:rsidRPr="008278BD">
        <w:rPr>
          <w:rFonts w:ascii="Times New Roman" w:hAnsi="Times New Roman" w:cs="Times New Roman"/>
        </w:rPr>
        <w:t xml:space="preserve"> - réinstituer un dialogue annuel avec les Commissaires concerné</w:t>
      </w:r>
      <w:r w:rsidR="007540FA">
        <w:rPr>
          <w:rFonts w:ascii="Times New Roman" w:hAnsi="Times New Roman" w:cs="Times New Roman"/>
        </w:rPr>
        <w:t>.e</w:t>
      </w:r>
      <w:r w:rsidRPr="008278BD">
        <w:rPr>
          <w:rFonts w:ascii="Times New Roman" w:hAnsi="Times New Roman" w:cs="Times New Roman"/>
        </w:rPr>
        <w:t xml:space="preserve">s - </w:t>
      </w:r>
      <w:r w:rsidR="007245A0">
        <w:rPr>
          <w:rFonts w:ascii="Times New Roman" w:hAnsi="Times New Roman" w:cs="Times New Roman"/>
        </w:rPr>
        <w:t>m</w:t>
      </w:r>
      <w:r w:rsidRPr="008278BD">
        <w:rPr>
          <w:rFonts w:ascii="Times New Roman" w:hAnsi="Times New Roman" w:cs="Times New Roman"/>
        </w:rPr>
        <w:t>aintenir et promouvoir les activités du comité de conseils…</w:t>
      </w:r>
    </w:p>
    <w:p w:rsidR="00315DFE" w:rsidRPr="009C0775" w:rsidRDefault="00315DFE" w:rsidP="00334494">
      <w:pPr>
        <w:spacing w:after="0" w:line="240" w:lineRule="auto"/>
        <w:jc w:val="both"/>
        <w:rPr>
          <w:rFonts w:ascii="Times New Roman" w:hAnsi="Times New Roman" w:cs="Times New Roman"/>
          <w:b/>
          <w:bCs/>
          <w:sz w:val="16"/>
          <w:szCs w:val="16"/>
        </w:rPr>
      </w:pPr>
    </w:p>
    <w:p w:rsidR="001F6A52" w:rsidRPr="008278BD" w:rsidRDefault="001F6A52" w:rsidP="00334494">
      <w:pPr>
        <w:spacing w:after="0" w:line="240" w:lineRule="auto"/>
        <w:jc w:val="both"/>
        <w:rPr>
          <w:rFonts w:ascii="Times New Roman" w:hAnsi="Times New Roman" w:cs="Times New Roman"/>
          <w:b/>
          <w:bCs/>
        </w:rPr>
      </w:pPr>
      <w:r w:rsidRPr="008278BD">
        <w:rPr>
          <w:rFonts w:ascii="Times New Roman" w:hAnsi="Times New Roman" w:cs="Times New Roman"/>
          <w:b/>
          <w:bCs/>
        </w:rPr>
        <w:t>2° Mettre fin à la violence envers les femmes et les filles : assurer à toutes la paix, la sécurité et la dignité</w:t>
      </w:r>
    </w:p>
    <w:p w:rsidR="001F6A52" w:rsidRPr="008278BD" w:rsidRDefault="001F6A52" w:rsidP="00334494">
      <w:pPr>
        <w:spacing w:after="0" w:line="240" w:lineRule="auto"/>
        <w:ind w:left="426"/>
        <w:jc w:val="both"/>
        <w:rPr>
          <w:rFonts w:ascii="Times New Roman" w:hAnsi="Times New Roman" w:cs="Times New Roman"/>
        </w:rPr>
      </w:pPr>
      <w:r w:rsidRPr="008278BD">
        <w:rPr>
          <w:rFonts w:ascii="Times New Roman" w:hAnsi="Times New Roman" w:cs="Times New Roman"/>
        </w:rPr>
        <w:t>Objectifs :  prévenir et combattre les violences, incluant l’exploitation sexuelle – protéger et soutenir les victimes – poursuivre les prédateurs – Aborder toutes les questions structurelles qui alimentent cette violence…</w:t>
      </w:r>
    </w:p>
    <w:p w:rsidR="001F6A52" w:rsidRPr="008278BD" w:rsidRDefault="001F6A52" w:rsidP="00334494">
      <w:pPr>
        <w:spacing w:after="0" w:line="240" w:lineRule="auto"/>
        <w:ind w:left="426"/>
        <w:jc w:val="both"/>
        <w:rPr>
          <w:rFonts w:ascii="Times New Roman" w:hAnsi="Times New Roman" w:cs="Times New Roman"/>
        </w:rPr>
      </w:pPr>
      <w:r w:rsidRPr="008278BD">
        <w:rPr>
          <w:rFonts w:ascii="Times New Roman" w:hAnsi="Times New Roman" w:cs="Times New Roman"/>
        </w:rPr>
        <w:t xml:space="preserve">Actions clés : </w:t>
      </w:r>
      <w:r w:rsidR="00334494">
        <w:rPr>
          <w:rFonts w:ascii="Times New Roman" w:hAnsi="Times New Roman" w:cs="Times New Roman"/>
        </w:rPr>
        <w:t>f</w:t>
      </w:r>
      <w:r w:rsidRPr="008278BD">
        <w:rPr>
          <w:rFonts w:ascii="Times New Roman" w:hAnsi="Times New Roman" w:cs="Times New Roman"/>
        </w:rPr>
        <w:t>aire en sorte que l’UE ratifie la Convention d’Istanbul - Obtenir que l’UE adopte une large stratégie en ce domaine ainsi qu’un plan d’action</w:t>
      </w:r>
      <w:r w:rsidR="007540FA">
        <w:rPr>
          <w:rFonts w:ascii="Times New Roman" w:hAnsi="Times New Roman" w:cs="Times New Roman"/>
        </w:rPr>
        <w:t>.</w:t>
      </w:r>
    </w:p>
    <w:p w:rsidR="00315DFE" w:rsidRPr="009C0775" w:rsidRDefault="00315DFE" w:rsidP="00334494">
      <w:pPr>
        <w:spacing w:after="0" w:line="240" w:lineRule="auto"/>
        <w:jc w:val="both"/>
        <w:rPr>
          <w:rFonts w:ascii="Times New Roman" w:hAnsi="Times New Roman" w:cs="Times New Roman"/>
          <w:b/>
          <w:bCs/>
          <w:sz w:val="16"/>
          <w:szCs w:val="16"/>
        </w:rPr>
      </w:pPr>
    </w:p>
    <w:p w:rsidR="001F6A52" w:rsidRPr="008278BD" w:rsidRDefault="001F6A52" w:rsidP="00334494">
      <w:pPr>
        <w:spacing w:after="0" w:line="240" w:lineRule="auto"/>
        <w:jc w:val="both"/>
        <w:rPr>
          <w:rFonts w:ascii="Times New Roman" w:hAnsi="Times New Roman" w:cs="Times New Roman"/>
          <w:b/>
          <w:bCs/>
        </w:rPr>
      </w:pPr>
      <w:r w:rsidRPr="008278BD">
        <w:rPr>
          <w:rFonts w:ascii="Times New Roman" w:hAnsi="Times New Roman" w:cs="Times New Roman"/>
          <w:b/>
          <w:bCs/>
        </w:rPr>
        <w:t>3°Assurer à toutes les femmes une indépendance économique</w:t>
      </w:r>
    </w:p>
    <w:p w:rsidR="001F6A52" w:rsidRPr="008278BD" w:rsidRDefault="001F6A52" w:rsidP="00334494">
      <w:pPr>
        <w:spacing w:after="0" w:line="240" w:lineRule="auto"/>
        <w:ind w:left="426"/>
        <w:jc w:val="both"/>
        <w:rPr>
          <w:rFonts w:ascii="Times New Roman" w:hAnsi="Times New Roman" w:cs="Times New Roman"/>
        </w:rPr>
      </w:pPr>
      <w:r w:rsidRPr="008278BD">
        <w:rPr>
          <w:rFonts w:ascii="Times New Roman" w:hAnsi="Times New Roman" w:cs="Times New Roman"/>
        </w:rPr>
        <w:t xml:space="preserve">S’efforcer d’obtenir un nouveau modèle </w:t>
      </w:r>
      <w:r w:rsidR="007245A0">
        <w:rPr>
          <w:rFonts w:ascii="Times New Roman" w:hAnsi="Times New Roman" w:cs="Times New Roman"/>
        </w:rPr>
        <w:t>« </w:t>
      </w:r>
      <w:r w:rsidRPr="008278BD">
        <w:rPr>
          <w:rFonts w:ascii="Times New Roman" w:hAnsi="Times New Roman" w:cs="Times New Roman"/>
        </w:rPr>
        <w:t>A niveau d’études et de formations égales, salaire égal</w:t>
      </w:r>
      <w:r w:rsidR="007245A0">
        <w:rPr>
          <w:rFonts w:ascii="Times New Roman" w:hAnsi="Times New Roman" w:cs="Times New Roman"/>
        </w:rPr>
        <w:t> »</w:t>
      </w:r>
      <w:r w:rsidRPr="008278BD">
        <w:rPr>
          <w:rFonts w:ascii="Times New Roman" w:hAnsi="Times New Roman" w:cs="Times New Roman"/>
        </w:rPr>
        <w:t xml:space="preserve"> - </w:t>
      </w:r>
      <w:r w:rsidR="007245A0">
        <w:rPr>
          <w:rFonts w:ascii="Times New Roman" w:hAnsi="Times New Roman" w:cs="Times New Roman"/>
        </w:rPr>
        <w:t>é</w:t>
      </w:r>
      <w:r w:rsidRPr="008278BD">
        <w:rPr>
          <w:rFonts w:ascii="Times New Roman" w:hAnsi="Times New Roman" w:cs="Times New Roman"/>
        </w:rPr>
        <w:t xml:space="preserve">tablir un suivi de la mise en œuvre de la directive sur l’équilibre entre vie </w:t>
      </w:r>
      <w:r w:rsidR="007245A0">
        <w:rPr>
          <w:rFonts w:ascii="Times New Roman" w:hAnsi="Times New Roman" w:cs="Times New Roman"/>
        </w:rPr>
        <w:t xml:space="preserve">privée </w:t>
      </w:r>
      <w:r w:rsidRPr="008278BD">
        <w:rPr>
          <w:rFonts w:ascii="Times New Roman" w:hAnsi="Times New Roman" w:cs="Times New Roman"/>
        </w:rPr>
        <w:t xml:space="preserve">et travail - </w:t>
      </w:r>
      <w:r w:rsidR="007245A0">
        <w:rPr>
          <w:rFonts w:ascii="Times New Roman" w:hAnsi="Times New Roman" w:cs="Times New Roman"/>
        </w:rPr>
        <w:t>u</w:t>
      </w:r>
      <w:r w:rsidRPr="008278BD">
        <w:rPr>
          <w:rFonts w:ascii="Times New Roman" w:hAnsi="Times New Roman" w:cs="Times New Roman"/>
        </w:rPr>
        <w:t>tiliser des actions positives pour promouvoir les femmes sur le marché des emplois numériques…</w:t>
      </w:r>
    </w:p>
    <w:p w:rsidR="00315DFE" w:rsidRPr="009C0775" w:rsidRDefault="00315DFE" w:rsidP="00334494">
      <w:pPr>
        <w:spacing w:after="0" w:line="240" w:lineRule="auto"/>
        <w:jc w:val="both"/>
        <w:rPr>
          <w:rFonts w:ascii="Times New Roman" w:hAnsi="Times New Roman" w:cs="Times New Roman"/>
          <w:b/>
          <w:bCs/>
          <w:sz w:val="16"/>
          <w:szCs w:val="16"/>
        </w:rPr>
      </w:pPr>
    </w:p>
    <w:p w:rsidR="001F6A52" w:rsidRPr="008278BD" w:rsidRDefault="001F6A52" w:rsidP="00334494">
      <w:pPr>
        <w:spacing w:after="0" w:line="240" w:lineRule="auto"/>
        <w:jc w:val="both"/>
        <w:rPr>
          <w:rFonts w:ascii="Times New Roman" w:hAnsi="Times New Roman" w:cs="Times New Roman"/>
          <w:b/>
          <w:bCs/>
        </w:rPr>
      </w:pPr>
      <w:r w:rsidRPr="008278BD">
        <w:rPr>
          <w:rFonts w:ascii="Times New Roman" w:hAnsi="Times New Roman" w:cs="Times New Roman"/>
          <w:b/>
          <w:bCs/>
        </w:rPr>
        <w:t xml:space="preserve">4° Promouvoir l’égalité dans les décisions et le leadership </w:t>
      </w:r>
    </w:p>
    <w:p w:rsidR="001F6A52" w:rsidRPr="008278BD" w:rsidRDefault="001F6A52" w:rsidP="00334494">
      <w:pPr>
        <w:spacing w:after="0" w:line="240" w:lineRule="auto"/>
        <w:ind w:left="426"/>
        <w:jc w:val="both"/>
        <w:rPr>
          <w:rFonts w:ascii="Times New Roman" w:hAnsi="Times New Roman" w:cs="Times New Roman"/>
        </w:rPr>
      </w:pPr>
      <w:r w:rsidRPr="008278BD">
        <w:rPr>
          <w:rFonts w:ascii="Times New Roman" w:hAnsi="Times New Roman" w:cs="Times New Roman"/>
        </w:rPr>
        <w:t>En particulier obtenir la parité dans toute les institution européennes et nationales – Faire en sorte que le Conseil de l’UE et la Commission réouvrent le processus pour adopter la directive « femmes dans les instances de direction » …</w:t>
      </w:r>
    </w:p>
    <w:p w:rsidR="00315DFE" w:rsidRPr="009C0775" w:rsidRDefault="00315DFE" w:rsidP="00334494">
      <w:pPr>
        <w:spacing w:after="0" w:line="240" w:lineRule="auto"/>
        <w:jc w:val="both"/>
        <w:rPr>
          <w:rFonts w:ascii="Times New Roman" w:hAnsi="Times New Roman" w:cs="Times New Roman"/>
          <w:b/>
          <w:bCs/>
          <w:sz w:val="16"/>
          <w:szCs w:val="16"/>
        </w:rPr>
      </w:pPr>
    </w:p>
    <w:p w:rsidR="001F6A52" w:rsidRDefault="001F6A52" w:rsidP="00334494">
      <w:pPr>
        <w:spacing w:after="0" w:line="240" w:lineRule="auto"/>
        <w:jc w:val="both"/>
        <w:rPr>
          <w:rFonts w:ascii="Times New Roman" w:hAnsi="Times New Roman" w:cs="Times New Roman"/>
        </w:rPr>
      </w:pPr>
      <w:r w:rsidRPr="008278BD">
        <w:rPr>
          <w:rFonts w:ascii="Times New Roman" w:hAnsi="Times New Roman" w:cs="Times New Roman"/>
          <w:b/>
          <w:bCs/>
        </w:rPr>
        <w:t>5° Assurer des ressources pour le</w:t>
      </w:r>
      <w:r w:rsidR="007540FA">
        <w:rPr>
          <w:rFonts w:ascii="Times New Roman" w:hAnsi="Times New Roman" w:cs="Times New Roman"/>
          <w:b/>
          <w:bCs/>
        </w:rPr>
        <w:t>s</w:t>
      </w:r>
      <w:r w:rsidRPr="008278BD">
        <w:rPr>
          <w:rFonts w:ascii="Times New Roman" w:hAnsi="Times New Roman" w:cs="Times New Roman"/>
          <w:b/>
          <w:bCs/>
        </w:rPr>
        <w:t xml:space="preserve"> droit</w:t>
      </w:r>
      <w:r w:rsidR="007540FA">
        <w:rPr>
          <w:rFonts w:ascii="Times New Roman" w:hAnsi="Times New Roman" w:cs="Times New Roman"/>
          <w:b/>
          <w:bCs/>
        </w:rPr>
        <w:t>s</w:t>
      </w:r>
      <w:r w:rsidRPr="008278BD">
        <w:rPr>
          <w:rFonts w:ascii="Times New Roman" w:hAnsi="Times New Roman" w:cs="Times New Roman"/>
          <w:b/>
          <w:bCs/>
        </w:rPr>
        <w:t xml:space="preserve"> des femmes en augmentant les fonds alloués </w:t>
      </w:r>
      <w:r w:rsidRPr="008278BD">
        <w:rPr>
          <w:rFonts w:ascii="Times New Roman" w:hAnsi="Times New Roman" w:cs="Times New Roman"/>
        </w:rPr>
        <w:t>à l’égalité de genre (ils avaient diminué durant ces dix dernières années)</w:t>
      </w:r>
      <w:r w:rsidR="007540FA">
        <w:rPr>
          <w:rFonts w:ascii="Times New Roman" w:hAnsi="Times New Roman" w:cs="Times New Roman"/>
        </w:rPr>
        <w:t>.</w:t>
      </w:r>
    </w:p>
    <w:p w:rsidR="008975AD" w:rsidRDefault="008975AD" w:rsidP="00334494">
      <w:pPr>
        <w:spacing w:after="0" w:line="240" w:lineRule="auto"/>
        <w:jc w:val="both"/>
        <w:rPr>
          <w:rFonts w:ascii="Times New Roman" w:hAnsi="Times New Roman" w:cs="Times New Roman"/>
        </w:rPr>
      </w:pPr>
    </w:p>
    <w:p w:rsidR="008975AD" w:rsidRPr="008975AD" w:rsidRDefault="008975AD" w:rsidP="008975A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ED7D31" w:themeColor="accent2"/>
          <w:sz w:val="16"/>
          <w:szCs w:val="16"/>
        </w:rPr>
      </w:pPr>
    </w:p>
    <w:p w:rsidR="008975AD" w:rsidRDefault="008975AD" w:rsidP="008975A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ED7D31" w:themeColor="accent2"/>
        </w:rPr>
      </w:pPr>
      <w:r w:rsidRPr="008975AD">
        <w:rPr>
          <w:rFonts w:ascii="Times New Roman" w:hAnsi="Times New Roman" w:cs="Times New Roman"/>
          <w:color w:val="ED7D31" w:themeColor="accent2"/>
        </w:rPr>
        <w:t>La CEI, dans les mois qui viennent, établira des contacts pour systématiser un réseau d’informations et mettra en place un suivi des travaux en cours au niveau de l’Union européenne.</w:t>
      </w:r>
    </w:p>
    <w:p w:rsidR="008975AD" w:rsidRPr="008975AD" w:rsidRDefault="008975AD" w:rsidP="008975A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ED7D31" w:themeColor="accent2"/>
          <w:sz w:val="16"/>
          <w:szCs w:val="16"/>
        </w:rPr>
      </w:pPr>
    </w:p>
    <w:p w:rsidR="001F6A52" w:rsidRPr="008278BD" w:rsidRDefault="001F6A52" w:rsidP="00334494">
      <w:pPr>
        <w:spacing w:after="0" w:line="240" w:lineRule="auto"/>
        <w:jc w:val="both"/>
        <w:rPr>
          <w:rFonts w:ascii="Times New Roman" w:hAnsi="Times New Roman" w:cs="Times New Roman"/>
          <w:b/>
          <w:bCs/>
        </w:rPr>
      </w:pPr>
    </w:p>
    <w:p w:rsidR="00C545A6" w:rsidRDefault="00C545A6" w:rsidP="00962571">
      <w:pPr>
        <w:shd w:val="clear" w:color="auto" w:fill="A8D08D" w:themeFill="accent6" w:themeFillTint="99"/>
        <w:spacing w:after="0" w:line="240" w:lineRule="auto"/>
      </w:pPr>
    </w:p>
    <w:p w:rsidR="00962571" w:rsidRDefault="00962571" w:rsidP="00962571">
      <w:pPr>
        <w:spacing w:after="0" w:line="240" w:lineRule="auto"/>
        <w:jc w:val="both"/>
        <w:rPr>
          <w:rFonts w:cstheme="minorHAnsi"/>
          <w:b/>
          <w:bCs/>
          <w:i/>
          <w:iCs/>
          <w:sz w:val="24"/>
          <w:szCs w:val="24"/>
        </w:rPr>
      </w:pPr>
    </w:p>
    <w:p w:rsidR="007540FA" w:rsidRDefault="007540FA">
      <w:pPr>
        <w:rPr>
          <w:rFonts w:cstheme="minorHAnsi"/>
          <w:b/>
          <w:bCs/>
          <w:sz w:val="24"/>
          <w:szCs w:val="24"/>
        </w:rPr>
      </w:pPr>
      <w:r>
        <w:rPr>
          <w:rFonts w:cstheme="minorHAnsi"/>
          <w:b/>
          <w:bCs/>
          <w:sz w:val="24"/>
          <w:szCs w:val="24"/>
        </w:rPr>
        <w:br w:type="page"/>
      </w:r>
    </w:p>
    <w:p w:rsidR="00B03317" w:rsidRDefault="00B03317" w:rsidP="00962571">
      <w:pPr>
        <w:spacing w:after="0" w:line="240" w:lineRule="auto"/>
        <w:jc w:val="both"/>
        <w:rPr>
          <w:rFonts w:cstheme="minorHAnsi"/>
          <w:b/>
          <w:bCs/>
          <w:i/>
          <w:iCs/>
          <w:sz w:val="24"/>
          <w:szCs w:val="24"/>
        </w:rPr>
      </w:pPr>
      <w:r w:rsidRPr="00962571">
        <w:rPr>
          <w:rFonts w:cstheme="minorHAnsi"/>
          <w:b/>
          <w:bCs/>
          <w:sz w:val="24"/>
          <w:szCs w:val="24"/>
        </w:rPr>
        <w:lastRenderedPageBreak/>
        <w:t>N°1 – Janvier 2020</w:t>
      </w:r>
      <w:r w:rsidR="007540FA">
        <w:rPr>
          <w:rFonts w:cstheme="minorHAnsi"/>
          <w:b/>
          <w:bCs/>
          <w:sz w:val="24"/>
          <w:szCs w:val="24"/>
        </w:rPr>
        <w:t xml:space="preserve"> </w:t>
      </w:r>
      <w:r w:rsidRPr="00962571">
        <w:rPr>
          <w:rFonts w:cstheme="minorHAnsi"/>
          <w:b/>
          <w:bCs/>
          <w:i/>
          <w:iCs/>
          <w:color w:val="70AD47" w:themeColor="accent6"/>
          <w:sz w:val="28"/>
          <w:szCs w:val="28"/>
        </w:rPr>
        <w:t>Partie INTERNATIONAL</w:t>
      </w:r>
      <w:r w:rsidR="007540FA">
        <w:rPr>
          <w:rFonts w:cstheme="minorHAnsi"/>
          <w:b/>
          <w:bCs/>
          <w:i/>
          <w:iCs/>
          <w:color w:val="70AD47" w:themeColor="accent6"/>
          <w:sz w:val="28"/>
          <w:szCs w:val="28"/>
        </w:rPr>
        <w:t>E</w:t>
      </w:r>
      <w:r>
        <w:rPr>
          <w:rFonts w:cstheme="minorHAnsi"/>
          <w:b/>
          <w:bCs/>
          <w:i/>
          <w:iCs/>
          <w:color w:val="70AD47" w:themeColor="accent6"/>
          <w:sz w:val="24"/>
          <w:szCs w:val="24"/>
        </w:rPr>
        <w:t xml:space="preserve"> - </w:t>
      </w:r>
      <w:r w:rsidRPr="009C0775">
        <w:rPr>
          <w:rFonts w:cstheme="minorHAnsi"/>
          <w:b/>
          <w:bCs/>
          <w:i/>
          <w:iCs/>
          <w:sz w:val="24"/>
          <w:szCs w:val="24"/>
        </w:rPr>
        <w:t>Responsable :  Nicole Fouché</w:t>
      </w:r>
    </w:p>
    <w:p w:rsidR="00962571" w:rsidRPr="009C0775" w:rsidRDefault="00962571" w:rsidP="00962571">
      <w:pPr>
        <w:spacing w:after="0" w:line="240" w:lineRule="auto"/>
        <w:jc w:val="both"/>
        <w:rPr>
          <w:rFonts w:cstheme="minorHAnsi"/>
          <w:b/>
          <w:bCs/>
          <w:i/>
          <w:iCs/>
          <w:sz w:val="24"/>
          <w:szCs w:val="24"/>
        </w:rPr>
      </w:pPr>
    </w:p>
    <w:p w:rsidR="00B03317" w:rsidRDefault="00B03317" w:rsidP="00962571">
      <w:pPr>
        <w:spacing w:after="0" w:line="240" w:lineRule="auto"/>
        <w:jc w:val="both"/>
        <w:rPr>
          <w:rFonts w:cstheme="minorHAnsi"/>
          <w:b/>
          <w:bCs/>
          <w:color w:val="70AD47" w:themeColor="accent6"/>
          <w:sz w:val="28"/>
          <w:szCs w:val="28"/>
        </w:rPr>
      </w:pPr>
      <w:r w:rsidRPr="00B777E3">
        <w:rPr>
          <w:rFonts w:cstheme="minorHAnsi"/>
          <w:b/>
          <w:bCs/>
          <w:color w:val="70AD47" w:themeColor="accent6"/>
          <w:sz w:val="28"/>
          <w:szCs w:val="28"/>
        </w:rPr>
        <w:t xml:space="preserve">CSW </w:t>
      </w:r>
      <w:r w:rsidRPr="00DD2AD8">
        <w:rPr>
          <w:rFonts w:cstheme="minorHAnsi"/>
          <w:b/>
          <w:bCs/>
          <w:color w:val="70AD47" w:themeColor="accent6"/>
        </w:rPr>
        <w:t>(Commission on the Status of Women/Commission de la condition de la femme),</w:t>
      </w:r>
    </w:p>
    <w:p w:rsidR="00B03317" w:rsidRDefault="00B03317" w:rsidP="00962571">
      <w:pPr>
        <w:spacing w:after="0" w:line="240" w:lineRule="auto"/>
        <w:jc w:val="both"/>
        <w:rPr>
          <w:rFonts w:cstheme="minorHAnsi"/>
          <w:b/>
          <w:bCs/>
          <w:color w:val="70AD47" w:themeColor="accent6"/>
          <w:sz w:val="28"/>
          <w:szCs w:val="28"/>
        </w:rPr>
      </w:pPr>
      <w:r>
        <w:rPr>
          <w:rFonts w:cstheme="minorHAnsi"/>
          <w:b/>
          <w:bCs/>
          <w:color w:val="70AD47" w:themeColor="accent6"/>
          <w:sz w:val="28"/>
          <w:szCs w:val="28"/>
        </w:rPr>
        <w:t>m</w:t>
      </w:r>
      <w:r w:rsidRPr="00B777E3">
        <w:rPr>
          <w:rFonts w:cstheme="minorHAnsi"/>
          <w:b/>
          <w:bCs/>
          <w:color w:val="70AD47" w:themeColor="accent6"/>
          <w:sz w:val="28"/>
          <w:szCs w:val="28"/>
        </w:rPr>
        <w:t>ars 2020 à New York : projets</w:t>
      </w:r>
    </w:p>
    <w:p w:rsidR="00962571" w:rsidRPr="00962571" w:rsidRDefault="00962571" w:rsidP="00962571">
      <w:pPr>
        <w:spacing w:after="0" w:line="240" w:lineRule="auto"/>
        <w:jc w:val="both"/>
        <w:rPr>
          <w:rFonts w:cstheme="minorHAnsi"/>
          <w:b/>
          <w:bCs/>
          <w:color w:val="70AD47" w:themeColor="accent6"/>
          <w:sz w:val="16"/>
          <w:szCs w:val="16"/>
        </w:rPr>
      </w:pPr>
    </w:p>
    <w:p w:rsidR="00B03317" w:rsidRPr="00DA46CE" w:rsidRDefault="00B03317" w:rsidP="007540FA">
      <w:pPr>
        <w:pStyle w:val="Paragraphedeliste"/>
        <w:numPr>
          <w:ilvl w:val="0"/>
          <w:numId w:val="2"/>
        </w:numPr>
        <w:spacing w:after="60"/>
        <w:jc w:val="both"/>
        <w:rPr>
          <w:color w:val="0041FF"/>
          <w:sz w:val="22"/>
          <w:szCs w:val="22"/>
        </w:rPr>
      </w:pPr>
      <w:r w:rsidRPr="00F37E0C">
        <w:rPr>
          <w:rFonts w:asciiTheme="minorHAnsi" w:hAnsiTheme="minorHAnsi" w:cstheme="minorHAnsi"/>
        </w:rPr>
        <w:t>L</w:t>
      </w:r>
      <w:r>
        <w:rPr>
          <w:rFonts w:asciiTheme="minorHAnsi" w:hAnsiTheme="minorHAnsi" w:cstheme="minorHAnsi"/>
          <w:sz w:val="22"/>
          <w:szCs w:val="22"/>
        </w:rPr>
        <w:t xml:space="preserve">’atelier </w:t>
      </w:r>
      <w:r w:rsidRPr="00DA46CE">
        <w:rPr>
          <w:rFonts w:asciiTheme="minorHAnsi" w:hAnsiTheme="minorHAnsi" w:cstheme="minorHAnsi"/>
          <w:sz w:val="22"/>
          <w:szCs w:val="22"/>
        </w:rPr>
        <w:t>proposé par la CLEF au SDFE</w:t>
      </w:r>
      <w:r>
        <w:rPr>
          <w:rFonts w:asciiTheme="minorHAnsi" w:hAnsiTheme="minorHAnsi" w:cstheme="minorHAnsi"/>
          <w:sz w:val="22"/>
          <w:szCs w:val="22"/>
        </w:rPr>
        <w:t> </w:t>
      </w:r>
      <w:r>
        <w:rPr>
          <w:rStyle w:val="Appelnotedebasdep"/>
          <w:rFonts w:asciiTheme="minorHAnsi" w:hAnsiTheme="minorHAnsi" w:cstheme="minorHAnsi"/>
          <w:sz w:val="22"/>
          <w:szCs w:val="22"/>
        </w:rPr>
        <w:footnoteReference w:id="6"/>
      </w:r>
      <w:r w:rsidRPr="00DA46CE">
        <w:rPr>
          <w:rFonts w:asciiTheme="minorHAnsi" w:hAnsiTheme="minorHAnsi" w:cstheme="minorHAnsi"/>
          <w:sz w:val="22"/>
          <w:szCs w:val="22"/>
        </w:rPr>
        <w:t xml:space="preserve"> a été accepté. Son titre provisoire est : </w:t>
      </w:r>
      <w:r w:rsidRPr="00DA46CE">
        <w:rPr>
          <w:rFonts w:asciiTheme="minorHAnsi" w:hAnsiTheme="minorHAnsi" w:cstheme="minorHAnsi"/>
          <w:b/>
          <w:bCs/>
          <w:sz w:val="22"/>
          <w:szCs w:val="22"/>
        </w:rPr>
        <w:t>« Transition écologique et éco-féminisme : prendre en compte l’analyse de genre et les apports féministes </w:t>
      </w:r>
      <w:r w:rsidRPr="00DA46CE">
        <w:rPr>
          <w:rFonts w:asciiTheme="minorHAnsi" w:hAnsiTheme="minorHAnsi" w:cstheme="minorHAnsi"/>
          <w:b/>
          <w:bCs/>
          <w:color w:val="000000" w:themeColor="text1"/>
          <w:sz w:val="22"/>
          <w:szCs w:val="22"/>
        </w:rPr>
        <w:t>».</w:t>
      </w:r>
      <w:r w:rsidR="007540FA">
        <w:rPr>
          <w:rFonts w:asciiTheme="minorHAnsi" w:hAnsiTheme="minorHAnsi" w:cstheme="minorHAnsi"/>
          <w:b/>
          <w:bCs/>
          <w:color w:val="000000" w:themeColor="text1"/>
          <w:sz w:val="22"/>
          <w:szCs w:val="22"/>
        </w:rPr>
        <w:t xml:space="preserve"> </w:t>
      </w:r>
      <w:r w:rsidRPr="00DA46CE">
        <w:rPr>
          <w:rFonts w:ascii="Calibri" w:hAnsi="Calibri" w:cs="Calibri"/>
          <w:color w:val="000000" w:themeColor="text1"/>
          <w:sz w:val="22"/>
          <w:szCs w:val="22"/>
        </w:rPr>
        <w:t xml:space="preserve">Parrainage de la France, de la Suède ainsi que du Royaume-Uni. </w:t>
      </w:r>
      <w:r w:rsidRPr="00DA46CE">
        <w:rPr>
          <w:rFonts w:asciiTheme="minorHAnsi" w:hAnsiTheme="minorHAnsi" w:cstheme="minorHAnsi"/>
          <w:color w:val="000000" w:themeColor="text1"/>
          <w:sz w:val="22"/>
          <w:szCs w:val="22"/>
        </w:rPr>
        <w:t>Work in progress</w:t>
      </w:r>
      <w:r w:rsidRPr="00DA46CE">
        <w:rPr>
          <w:rFonts w:asciiTheme="minorHAnsi" w:hAnsiTheme="minorHAnsi" w:cstheme="minorHAnsi"/>
          <w:color w:val="0041FF"/>
          <w:sz w:val="22"/>
          <w:szCs w:val="22"/>
        </w:rPr>
        <w:t xml:space="preserve">. </w:t>
      </w:r>
      <w:r w:rsidRPr="00DA46CE">
        <w:rPr>
          <w:rStyle w:val="apple-converted-space"/>
          <w:rFonts w:ascii="Calibri" w:hAnsi="Calibri" w:cs="Calibri"/>
          <w:color w:val="0041FF"/>
          <w:sz w:val="22"/>
          <w:szCs w:val="22"/>
        </w:rPr>
        <w:t> (FR Genre transition écologique CSW V6.docx)</w:t>
      </w:r>
    </w:p>
    <w:p w:rsidR="00B03317" w:rsidRPr="00B777E3" w:rsidRDefault="00B03317" w:rsidP="007540FA">
      <w:pPr>
        <w:pStyle w:val="Paragraphedeliste"/>
        <w:numPr>
          <w:ilvl w:val="0"/>
          <w:numId w:val="2"/>
        </w:numPr>
        <w:spacing w:after="60"/>
        <w:jc w:val="both"/>
        <w:rPr>
          <w:rFonts w:asciiTheme="minorHAnsi" w:hAnsiTheme="minorHAnsi" w:cstheme="minorHAnsi"/>
          <w:color w:val="000000" w:themeColor="text1"/>
          <w:sz w:val="22"/>
          <w:szCs w:val="22"/>
        </w:rPr>
      </w:pPr>
      <w:r>
        <w:rPr>
          <w:rFonts w:asciiTheme="minorHAnsi" w:hAnsiTheme="minorHAnsi" w:cstheme="minorHAnsi"/>
          <w:sz w:val="22"/>
          <w:szCs w:val="22"/>
        </w:rPr>
        <w:t>Unatelier parallèle « Éducation » est</w:t>
      </w:r>
      <w:r w:rsidRPr="0015024F">
        <w:rPr>
          <w:rFonts w:asciiTheme="minorHAnsi" w:hAnsiTheme="minorHAnsi" w:cstheme="minorHAnsi"/>
          <w:sz w:val="22"/>
          <w:szCs w:val="22"/>
        </w:rPr>
        <w:t xml:space="preserve"> en cours de préparation</w:t>
      </w:r>
      <w:r w:rsidR="007540FA">
        <w:rPr>
          <w:rFonts w:asciiTheme="minorHAnsi" w:hAnsiTheme="minorHAnsi" w:cstheme="minorHAnsi"/>
          <w:sz w:val="22"/>
          <w:szCs w:val="22"/>
        </w:rPr>
        <w:t xml:space="preserve"> </w:t>
      </w:r>
      <w:r w:rsidRPr="0015024F">
        <w:rPr>
          <w:rFonts w:asciiTheme="minorHAnsi" w:hAnsiTheme="minorHAnsi" w:cstheme="minorHAnsi"/>
          <w:sz w:val="22"/>
          <w:szCs w:val="22"/>
        </w:rPr>
        <w:t xml:space="preserve">avec le </w:t>
      </w:r>
      <w:r w:rsidRPr="00C87490">
        <w:rPr>
          <w:rFonts w:asciiTheme="minorHAnsi" w:hAnsiTheme="minorHAnsi" w:cstheme="minorHAnsi"/>
          <w:i/>
          <w:iCs/>
          <w:sz w:val="22"/>
          <w:szCs w:val="22"/>
        </w:rPr>
        <w:t>Réseau francophone Égalité hommes-femmes</w:t>
      </w:r>
      <w:r>
        <w:rPr>
          <w:rFonts w:asciiTheme="minorHAnsi" w:hAnsiTheme="minorHAnsi" w:cstheme="minorHAnsi"/>
          <w:sz w:val="22"/>
          <w:szCs w:val="22"/>
        </w:rPr>
        <w:t>de l’</w:t>
      </w:r>
      <w:r>
        <w:rPr>
          <w:rFonts w:asciiTheme="minorHAnsi" w:hAnsiTheme="minorHAnsi" w:cstheme="minorHAnsi"/>
          <w:i/>
          <w:iCs/>
          <w:sz w:val="22"/>
          <w:szCs w:val="22"/>
        </w:rPr>
        <w:t>Organisation internationale de la francophonie</w:t>
      </w:r>
      <w:r w:rsidRPr="0015024F">
        <w:rPr>
          <w:rFonts w:asciiTheme="minorHAnsi" w:hAnsiTheme="minorHAnsi" w:cstheme="minorHAnsi"/>
          <w:sz w:val="22"/>
          <w:szCs w:val="22"/>
        </w:rPr>
        <w:t> </w:t>
      </w:r>
      <w:r>
        <w:rPr>
          <w:rFonts w:asciiTheme="minorHAnsi" w:hAnsiTheme="minorHAnsi" w:cstheme="minorHAnsi"/>
          <w:sz w:val="22"/>
          <w:szCs w:val="22"/>
        </w:rPr>
        <w:t>.</w:t>
      </w:r>
    </w:p>
    <w:p w:rsidR="00B03317" w:rsidRPr="00B777E3" w:rsidRDefault="00B03317" w:rsidP="007540FA">
      <w:pPr>
        <w:pStyle w:val="Paragraphedeliste"/>
        <w:numPr>
          <w:ilvl w:val="0"/>
          <w:numId w:val="2"/>
        </w:numPr>
        <w:spacing w:after="60"/>
        <w:jc w:val="both"/>
        <w:rPr>
          <w:rFonts w:asciiTheme="minorHAnsi" w:hAnsiTheme="minorHAnsi" w:cstheme="minorHAnsi"/>
          <w:color w:val="000000" w:themeColor="text1"/>
          <w:sz w:val="22"/>
          <w:szCs w:val="22"/>
        </w:rPr>
      </w:pPr>
      <w:r>
        <w:rPr>
          <w:rFonts w:asciiTheme="minorHAnsi" w:hAnsiTheme="minorHAnsi" w:cstheme="minorHAnsi"/>
          <w:sz w:val="22"/>
          <w:szCs w:val="22"/>
        </w:rPr>
        <w:t xml:space="preserve">la CLEF pourrait participer à un autre atelier parallèlesur la </w:t>
      </w:r>
      <w:r w:rsidRPr="0015024F">
        <w:rPr>
          <w:rFonts w:asciiTheme="minorHAnsi" w:hAnsiTheme="minorHAnsi" w:cstheme="minorHAnsi"/>
          <w:sz w:val="22"/>
          <w:szCs w:val="22"/>
        </w:rPr>
        <w:t>Prostitution » avec la Suède</w:t>
      </w:r>
      <w:r>
        <w:rPr>
          <w:rFonts w:asciiTheme="minorHAnsi" w:hAnsiTheme="minorHAnsi" w:cstheme="minorHAnsi"/>
          <w:sz w:val="22"/>
          <w:szCs w:val="22"/>
        </w:rPr>
        <w:t xml:space="preserve"> : propositions attendues. </w:t>
      </w:r>
    </w:p>
    <w:p w:rsidR="007540FA" w:rsidRPr="007540FA" w:rsidRDefault="00B03317" w:rsidP="007540FA">
      <w:pPr>
        <w:pStyle w:val="Paragraphedeliste"/>
        <w:numPr>
          <w:ilvl w:val="0"/>
          <w:numId w:val="2"/>
        </w:numPr>
        <w:spacing w:after="60"/>
        <w:jc w:val="both"/>
        <w:rPr>
          <w:rFonts w:asciiTheme="minorHAnsi" w:hAnsiTheme="minorHAnsi" w:cstheme="minorHAnsi"/>
          <w:color w:val="000000" w:themeColor="text1"/>
          <w:sz w:val="22"/>
          <w:szCs w:val="22"/>
        </w:rPr>
      </w:pPr>
      <w:r w:rsidRPr="00C87490">
        <w:rPr>
          <w:rFonts w:asciiTheme="minorHAnsi" w:hAnsiTheme="minorHAnsi" w:cstheme="minorHAnsi"/>
          <w:sz w:val="22"/>
          <w:szCs w:val="22"/>
        </w:rPr>
        <w:t xml:space="preserve">La CLEF appartient à la </w:t>
      </w:r>
      <w:r w:rsidRPr="00B777E3">
        <w:rPr>
          <w:rFonts w:asciiTheme="minorHAnsi" w:hAnsiTheme="minorHAnsi" w:cstheme="minorHAnsi"/>
          <w:i/>
          <w:iCs/>
          <w:sz w:val="22"/>
          <w:szCs w:val="22"/>
        </w:rPr>
        <w:t>Plateforme Genre &amp; développement</w:t>
      </w:r>
      <w:r>
        <w:rPr>
          <w:rFonts w:asciiTheme="minorHAnsi" w:hAnsiTheme="minorHAnsi" w:cstheme="minorHAnsi"/>
          <w:sz w:val="22"/>
          <w:szCs w:val="22"/>
        </w:rPr>
        <w:t xml:space="preserve">(GED) </w:t>
      </w:r>
      <w:r w:rsidRPr="00C87490">
        <w:rPr>
          <w:rFonts w:asciiTheme="minorHAnsi" w:hAnsiTheme="minorHAnsi" w:cstheme="minorHAnsi"/>
          <w:sz w:val="22"/>
          <w:szCs w:val="22"/>
        </w:rPr>
        <w:t xml:space="preserve">qui a été </w:t>
      </w:r>
      <w:r w:rsidRPr="00C87490">
        <w:rPr>
          <w:rFonts w:asciiTheme="minorHAnsi" w:hAnsiTheme="minorHAnsi" w:cstheme="minorHAnsi"/>
          <w:color w:val="000000"/>
          <w:sz w:val="22"/>
          <w:szCs w:val="22"/>
        </w:rPr>
        <w:t xml:space="preserve">sélectionnée pour un atelier </w:t>
      </w:r>
      <w:r w:rsidRPr="00C87490">
        <w:rPr>
          <w:rFonts w:asciiTheme="minorHAnsi" w:hAnsiTheme="minorHAnsi" w:cstheme="minorHAnsi"/>
          <w:color w:val="000000" w:themeColor="text1"/>
          <w:sz w:val="22"/>
          <w:szCs w:val="22"/>
        </w:rPr>
        <w:t>: </w:t>
      </w:r>
      <w:r w:rsidRPr="00C87490">
        <w:rPr>
          <w:rFonts w:asciiTheme="minorHAnsi" w:hAnsiTheme="minorHAnsi" w:cstheme="minorHAnsi"/>
          <w:color w:val="000000" w:themeColor="text1"/>
          <w:sz w:val="22"/>
          <w:szCs w:val="22"/>
          <w:shd w:val="clear" w:color="auto" w:fill="FFFFFF"/>
        </w:rPr>
        <w:t>Gender</w:t>
      </w:r>
      <w:r w:rsidR="007540FA">
        <w:rPr>
          <w:rFonts w:asciiTheme="minorHAnsi" w:hAnsiTheme="minorHAnsi" w:cstheme="minorHAnsi"/>
          <w:color w:val="000000" w:themeColor="text1"/>
          <w:sz w:val="22"/>
          <w:szCs w:val="22"/>
          <w:shd w:val="clear" w:color="auto" w:fill="FFFFFF"/>
        </w:rPr>
        <w:t xml:space="preserve"> </w:t>
      </w:r>
      <w:r w:rsidRPr="00C87490">
        <w:rPr>
          <w:rFonts w:asciiTheme="minorHAnsi" w:hAnsiTheme="minorHAnsi" w:cstheme="minorHAnsi"/>
          <w:color w:val="000000" w:themeColor="text1"/>
          <w:sz w:val="22"/>
          <w:szCs w:val="22"/>
          <w:shd w:val="clear" w:color="auto" w:fill="FFFFFF"/>
        </w:rPr>
        <w:t>&amp;</w:t>
      </w:r>
    </w:p>
    <w:p w:rsidR="00B03317" w:rsidRPr="00A751C2" w:rsidRDefault="00B03317" w:rsidP="007540FA">
      <w:pPr>
        <w:pStyle w:val="Paragraphedeliste"/>
        <w:numPr>
          <w:ilvl w:val="0"/>
          <w:numId w:val="2"/>
        </w:numPr>
        <w:spacing w:after="60"/>
        <w:jc w:val="both"/>
        <w:rPr>
          <w:rFonts w:asciiTheme="minorHAnsi" w:hAnsiTheme="minorHAnsi" w:cstheme="minorHAnsi"/>
          <w:color w:val="000000" w:themeColor="text1"/>
          <w:sz w:val="22"/>
          <w:szCs w:val="22"/>
        </w:rPr>
      </w:pPr>
      <w:r w:rsidRPr="007540FA">
        <w:rPr>
          <w:rFonts w:asciiTheme="minorHAnsi" w:hAnsiTheme="minorHAnsi" w:cstheme="minorHAnsi"/>
          <w:color w:val="000000" w:themeColor="text1"/>
          <w:sz w:val="22"/>
          <w:szCs w:val="22"/>
          <w:shd w:val="clear" w:color="auto" w:fill="FFFFFF"/>
          <w:lang w:val="en-US"/>
        </w:rPr>
        <w:t>Climate, Biodiversity, Environment: Initiatives and Recommendations for Beijing + 25</w:t>
      </w:r>
      <w:r w:rsidRPr="007540FA">
        <w:rPr>
          <w:rFonts w:asciiTheme="minorHAnsi" w:hAnsiTheme="minorHAnsi" w:cstheme="minorHAnsi"/>
          <w:color w:val="000000" w:themeColor="text1"/>
          <w:sz w:val="22"/>
          <w:szCs w:val="22"/>
          <w:lang w:val="en-US"/>
        </w:rPr>
        <w:t>. </w:t>
      </w:r>
      <w:r w:rsidRPr="00C87490">
        <w:rPr>
          <w:rFonts w:asciiTheme="minorHAnsi" w:hAnsiTheme="minorHAnsi" w:cstheme="minorHAnsi"/>
          <w:color w:val="000000" w:themeColor="text1"/>
          <w:sz w:val="22"/>
          <w:szCs w:val="22"/>
        </w:rPr>
        <w:t>Ce serait le 12 mars à 14 h 30 ; dans les locaux de Salvation Army à N</w:t>
      </w:r>
      <w:r>
        <w:rPr>
          <w:rFonts w:asciiTheme="minorHAnsi" w:hAnsiTheme="minorHAnsi" w:cstheme="minorHAnsi"/>
          <w:color w:val="000000" w:themeColor="text1"/>
          <w:sz w:val="22"/>
          <w:szCs w:val="22"/>
        </w:rPr>
        <w:t>ew York</w:t>
      </w:r>
      <w:r w:rsidRPr="00C87490">
        <w:rPr>
          <w:rFonts w:asciiTheme="minorHAnsi" w:hAnsiTheme="minorHAnsi" w:cstheme="minorHAnsi"/>
          <w:color w:val="000000" w:themeColor="text1"/>
          <w:sz w:val="22"/>
          <w:szCs w:val="22"/>
        </w:rPr>
        <w:t xml:space="preserve">. À </w:t>
      </w:r>
      <w:r w:rsidRPr="00A751C2">
        <w:rPr>
          <w:rFonts w:asciiTheme="minorHAnsi" w:hAnsiTheme="minorHAnsi" w:cstheme="minorHAnsi"/>
          <w:color w:val="000000" w:themeColor="text1"/>
          <w:sz w:val="22"/>
          <w:szCs w:val="22"/>
        </w:rPr>
        <w:t xml:space="preserve">confirmer. </w:t>
      </w:r>
    </w:p>
    <w:p w:rsidR="00B03317" w:rsidRPr="00A751C2" w:rsidRDefault="00B03317" w:rsidP="007540FA">
      <w:pPr>
        <w:pStyle w:val="Paragraphedeliste"/>
        <w:numPr>
          <w:ilvl w:val="0"/>
          <w:numId w:val="2"/>
        </w:numPr>
        <w:spacing w:after="60"/>
        <w:jc w:val="both"/>
        <w:rPr>
          <w:rFonts w:asciiTheme="minorHAnsi" w:hAnsiTheme="minorHAnsi" w:cstheme="minorHAnsi"/>
          <w:color w:val="000000" w:themeColor="text1"/>
          <w:sz w:val="22"/>
          <w:szCs w:val="22"/>
        </w:rPr>
      </w:pPr>
      <w:r w:rsidRPr="00A751C2">
        <w:rPr>
          <w:rFonts w:asciiTheme="minorHAnsi" w:hAnsiTheme="minorHAnsi" w:cstheme="minorHAnsi"/>
          <w:sz w:val="22"/>
          <w:szCs w:val="22"/>
        </w:rPr>
        <w:t>Cette année, il n’y aura pas de conclusions agré</w:t>
      </w:r>
      <w:r w:rsidR="007540FA">
        <w:rPr>
          <w:rFonts w:asciiTheme="minorHAnsi" w:hAnsiTheme="minorHAnsi" w:cstheme="minorHAnsi"/>
          <w:sz w:val="22"/>
          <w:szCs w:val="22"/>
        </w:rPr>
        <w:t>é</w:t>
      </w:r>
      <w:r w:rsidRPr="00A751C2">
        <w:rPr>
          <w:rFonts w:asciiTheme="minorHAnsi" w:hAnsiTheme="minorHAnsi" w:cstheme="minorHAnsi"/>
          <w:sz w:val="22"/>
          <w:szCs w:val="22"/>
        </w:rPr>
        <w:t>es à la CSW. Elles seront remplacées par un texte politique actuellement en discussion : le demander au SDFE début février.</w:t>
      </w:r>
    </w:p>
    <w:p w:rsidR="00B03317" w:rsidRPr="0015024F" w:rsidRDefault="00B03317" w:rsidP="007540FA">
      <w:pPr>
        <w:pStyle w:val="Paragraphedeliste"/>
        <w:numPr>
          <w:ilvl w:val="0"/>
          <w:numId w:val="2"/>
        </w:numPr>
        <w:spacing w:after="60"/>
        <w:jc w:val="both"/>
        <w:rPr>
          <w:rFonts w:asciiTheme="minorHAnsi" w:hAnsiTheme="minorHAnsi" w:cstheme="minorHAnsi"/>
          <w:color w:val="000000" w:themeColor="text1"/>
          <w:sz w:val="22"/>
          <w:szCs w:val="22"/>
        </w:rPr>
      </w:pPr>
      <w:r w:rsidRPr="00DA46CE">
        <w:rPr>
          <w:rFonts w:asciiTheme="minorHAnsi" w:hAnsiTheme="minorHAnsi" w:cstheme="minorHAnsi"/>
          <w:sz w:val="22"/>
          <w:szCs w:val="22"/>
        </w:rPr>
        <w:t>L</w:t>
      </w:r>
      <w:r>
        <w:rPr>
          <w:rFonts w:asciiTheme="minorHAnsi" w:hAnsiTheme="minorHAnsi" w:cstheme="minorHAnsi"/>
          <w:sz w:val="22"/>
          <w:szCs w:val="22"/>
        </w:rPr>
        <w:t>’organisation des ONGs à New York (</w:t>
      </w:r>
      <w:r w:rsidRPr="00DA46CE">
        <w:rPr>
          <w:rFonts w:asciiTheme="minorHAnsi" w:hAnsiTheme="minorHAnsi" w:cstheme="minorHAnsi"/>
          <w:sz w:val="22"/>
          <w:szCs w:val="22"/>
        </w:rPr>
        <w:t>NGO CSW NY</w:t>
      </w:r>
      <w:r>
        <w:rPr>
          <w:rFonts w:asciiTheme="minorHAnsi" w:hAnsiTheme="minorHAnsi" w:cstheme="minorHAnsi"/>
          <w:sz w:val="22"/>
          <w:szCs w:val="22"/>
        </w:rPr>
        <w:t>)</w:t>
      </w:r>
      <w:r w:rsidRPr="00DA46CE">
        <w:rPr>
          <w:rFonts w:asciiTheme="minorHAnsi" w:hAnsiTheme="minorHAnsi" w:cstheme="minorHAnsi"/>
          <w:sz w:val="22"/>
          <w:szCs w:val="22"/>
        </w:rPr>
        <w:t xml:space="preserve"> prépare</w:t>
      </w:r>
      <w:r>
        <w:rPr>
          <w:rFonts w:asciiTheme="minorHAnsi" w:hAnsiTheme="minorHAnsi" w:cstheme="minorHAnsi"/>
          <w:sz w:val="22"/>
          <w:szCs w:val="22"/>
        </w:rPr>
        <w:t xml:space="preserve"> la CSW par</w:t>
      </w:r>
      <w:r w:rsidRPr="00DA46CE">
        <w:rPr>
          <w:rFonts w:asciiTheme="minorHAnsi" w:hAnsiTheme="minorHAnsi" w:cstheme="minorHAnsi"/>
          <w:sz w:val="22"/>
          <w:szCs w:val="22"/>
        </w:rPr>
        <w:t xml:space="preserve"> six conférences virtuelles auxquelles il faut s’inscrire</w:t>
      </w:r>
      <w:r>
        <w:rPr>
          <w:rFonts w:asciiTheme="minorHAnsi" w:hAnsiTheme="minorHAnsi" w:cstheme="minorHAnsi"/>
          <w:sz w:val="22"/>
          <w:szCs w:val="22"/>
        </w:rPr>
        <w:t xml:space="preserve">. </w:t>
      </w:r>
      <w:r w:rsidRPr="0015024F">
        <w:rPr>
          <w:rFonts w:asciiTheme="minorHAnsi" w:hAnsiTheme="minorHAnsi" w:cstheme="minorHAnsi"/>
          <w:sz w:val="22"/>
          <w:szCs w:val="22"/>
        </w:rPr>
        <w:t xml:space="preserve">Vous pouvez participer en vous enregistrant : </w:t>
      </w:r>
    </w:p>
    <w:p w:rsidR="00B03317" w:rsidRDefault="000E4D64" w:rsidP="007540FA">
      <w:pPr>
        <w:pStyle w:val="Paragraphedeliste"/>
        <w:spacing w:after="60"/>
        <w:jc w:val="both"/>
        <w:rPr>
          <w:rStyle w:val="Lienhypertexte"/>
          <w:rFonts w:ascii="Calibri" w:hAnsi="Calibri" w:cs="Calibri"/>
          <w:sz w:val="22"/>
          <w:szCs w:val="22"/>
        </w:rPr>
      </w:pPr>
      <w:hyperlink r:id="rId7" w:history="1">
        <w:r w:rsidR="00B03317" w:rsidRPr="00DA46CE">
          <w:rPr>
            <w:rStyle w:val="Lienhypertexte"/>
            <w:rFonts w:ascii="Calibri" w:hAnsi="Calibri" w:cs="Calibri"/>
            <w:sz w:val="22"/>
            <w:szCs w:val="22"/>
          </w:rPr>
          <w:t>https://ngocsw.org/feminist-and-womens-movement-action-plan/</w:t>
        </w:r>
      </w:hyperlink>
    </w:p>
    <w:p w:rsidR="00B03317" w:rsidRPr="00B03317" w:rsidRDefault="00B03317" w:rsidP="007540FA">
      <w:pPr>
        <w:pStyle w:val="Paragraphedeliste"/>
        <w:spacing w:after="60"/>
        <w:jc w:val="both"/>
        <w:rPr>
          <w:rFonts w:asciiTheme="minorHAnsi" w:hAnsiTheme="minorHAnsi" w:cstheme="minorHAnsi"/>
          <w:color w:val="000000" w:themeColor="text1"/>
          <w:sz w:val="22"/>
          <w:szCs w:val="22"/>
        </w:rPr>
      </w:pPr>
    </w:p>
    <w:p w:rsidR="00B03317" w:rsidRPr="00DA46CE" w:rsidRDefault="00B03317" w:rsidP="007540FA">
      <w:pPr>
        <w:spacing w:after="120" w:line="240" w:lineRule="auto"/>
        <w:jc w:val="both"/>
        <w:rPr>
          <w:rFonts w:cstheme="minorHAnsi"/>
          <w:b/>
          <w:bCs/>
          <w:color w:val="70AD47" w:themeColor="accent6"/>
          <w:sz w:val="28"/>
          <w:szCs w:val="28"/>
        </w:rPr>
      </w:pPr>
      <w:r>
        <w:rPr>
          <w:rFonts w:cstheme="minorHAnsi"/>
          <w:b/>
          <w:bCs/>
          <w:color w:val="70AD47" w:themeColor="accent6"/>
          <w:sz w:val="28"/>
          <w:szCs w:val="28"/>
        </w:rPr>
        <w:t xml:space="preserve">Forum </w:t>
      </w:r>
      <w:r w:rsidRPr="00DA46CE">
        <w:rPr>
          <w:rFonts w:cstheme="minorHAnsi"/>
          <w:b/>
          <w:bCs/>
          <w:color w:val="70AD47" w:themeColor="accent6"/>
          <w:sz w:val="28"/>
          <w:szCs w:val="28"/>
        </w:rPr>
        <w:t>Génération Égalité</w:t>
      </w:r>
      <w:r>
        <w:rPr>
          <w:rFonts w:cstheme="minorHAnsi"/>
          <w:b/>
          <w:bCs/>
          <w:color w:val="70AD47" w:themeColor="accent6"/>
          <w:sz w:val="28"/>
          <w:szCs w:val="28"/>
        </w:rPr>
        <w:t>, du 7 au 10</w:t>
      </w:r>
      <w:r w:rsidRPr="00DA46CE">
        <w:rPr>
          <w:rFonts w:cstheme="minorHAnsi"/>
          <w:b/>
          <w:bCs/>
          <w:color w:val="70AD47" w:themeColor="accent6"/>
          <w:sz w:val="28"/>
          <w:szCs w:val="28"/>
        </w:rPr>
        <w:t xml:space="preserve"> Juillet 2020 </w:t>
      </w:r>
      <w:r>
        <w:rPr>
          <w:rFonts w:cstheme="minorHAnsi"/>
          <w:b/>
          <w:bCs/>
          <w:color w:val="70AD47" w:themeColor="accent6"/>
          <w:sz w:val="28"/>
          <w:szCs w:val="28"/>
        </w:rPr>
        <w:t xml:space="preserve">à </w:t>
      </w:r>
      <w:r w:rsidRPr="00DA46CE">
        <w:rPr>
          <w:rFonts w:cstheme="minorHAnsi"/>
          <w:b/>
          <w:bCs/>
          <w:color w:val="70AD47" w:themeColor="accent6"/>
          <w:sz w:val="28"/>
          <w:szCs w:val="28"/>
        </w:rPr>
        <w:t>Paris</w:t>
      </w:r>
    </w:p>
    <w:p w:rsidR="00B03317" w:rsidRPr="00DA46CE" w:rsidRDefault="00B03317" w:rsidP="00FC7CDE">
      <w:pPr>
        <w:pStyle w:val="Paragraphedeliste"/>
        <w:numPr>
          <w:ilvl w:val="0"/>
          <w:numId w:val="3"/>
        </w:numPr>
        <w:spacing w:after="60"/>
        <w:ind w:left="714" w:hanging="357"/>
        <w:contextualSpacing w:val="0"/>
        <w:jc w:val="both"/>
        <w:rPr>
          <w:rFonts w:asciiTheme="minorHAnsi" w:hAnsiTheme="minorHAnsi" w:cstheme="minorHAnsi"/>
          <w:sz w:val="22"/>
          <w:szCs w:val="22"/>
        </w:rPr>
      </w:pPr>
      <w:r w:rsidRPr="00DA46CE">
        <w:rPr>
          <w:rFonts w:asciiTheme="minorHAnsi" w:hAnsiTheme="minorHAnsi" w:cstheme="minorHAnsi"/>
          <w:sz w:val="22"/>
          <w:szCs w:val="22"/>
        </w:rPr>
        <w:t xml:space="preserve">La procédure d’évaluation (Pékin +) mise en place depuis 1995, tous les cinq ans (2000, 2005, 2010, 2015) pour mesurer les avancées et les résistances des pays face à la plateforme de Pékin, a été mise de côté pour 2020 (on ne sait pas si elle sera </w:t>
      </w:r>
      <w:r>
        <w:rPr>
          <w:rFonts w:asciiTheme="minorHAnsi" w:hAnsiTheme="minorHAnsi" w:cstheme="minorHAnsi"/>
          <w:sz w:val="22"/>
          <w:szCs w:val="22"/>
        </w:rPr>
        <w:t>reprise en 2025, 2030, etc.</w:t>
      </w:r>
      <w:r w:rsidRPr="00DA46CE">
        <w:rPr>
          <w:rFonts w:asciiTheme="minorHAnsi" w:hAnsiTheme="minorHAnsi" w:cstheme="minorHAnsi"/>
          <w:sz w:val="22"/>
          <w:szCs w:val="22"/>
        </w:rPr>
        <w:t>). L’ONU a confié à la France, au Mexique et à ONU</w:t>
      </w:r>
      <w:r w:rsidR="00FC7CDE">
        <w:rPr>
          <w:rFonts w:asciiTheme="minorHAnsi" w:hAnsiTheme="minorHAnsi" w:cstheme="minorHAnsi"/>
          <w:sz w:val="22"/>
          <w:szCs w:val="22"/>
        </w:rPr>
        <w:t xml:space="preserve"> </w:t>
      </w:r>
      <w:r w:rsidRPr="00DA46CE">
        <w:rPr>
          <w:rFonts w:asciiTheme="minorHAnsi" w:hAnsiTheme="minorHAnsi" w:cstheme="minorHAnsi"/>
          <w:sz w:val="22"/>
          <w:szCs w:val="22"/>
        </w:rPr>
        <w:t>F</w:t>
      </w:r>
      <w:r w:rsidR="00FC7CDE">
        <w:rPr>
          <w:rFonts w:asciiTheme="minorHAnsi" w:hAnsiTheme="minorHAnsi" w:cstheme="minorHAnsi"/>
          <w:sz w:val="22"/>
          <w:szCs w:val="22"/>
        </w:rPr>
        <w:t>emmes</w:t>
      </w:r>
      <w:r w:rsidRPr="00DA46CE">
        <w:rPr>
          <w:rFonts w:asciiTheme="minorHAnsi" w:hAnsiTheme="minorHAnsi" w:cstheme="minorHAnsi"/>
          <w:sz w:val="22"/>
          <w:szCs w:val="22"/>
        </w:rPr>
        <w:t xml:space="preserve">, la responsabilité d’organiser une manifestation mondiale dont le titre </w:t>
      </w:r>
      <w:r w:rsidRPr="00DA46CE">
        <w:rPr>
          <w:rFonts w:asciiTheme="minorHAnsi" w:hAnsiTheme="minorHAnsi" w:cstheme="minorHAnsi"/>
          <w:b/>
          <w:bCs/>
          <w:sz w:val="22"/>
          <w:szCs w:val="22"/>
        </w:rPr>
        <w:t xml:space="preserve">est </w:t>
      </w:r>
      <w:r>
        <w:rPr>
          <w:rFonts w:asciiTheme="minorHAnsi" w:hAnsiTheme="minorHAnsi" w:cstheme="minorHAnsi"/>
          <w:b/>
          <w:bCs/>
          <w:sz w:val="22"/>
          <w:szCs w:val="22"/>
        </w:rPr>
        <w:t xml:space="preserve">Forum </w:t>
      </w:r>
      <w:r w:rsidRPr="00DA46CE">
        <w:rPr>
          <w:rFonts w:asciiTheme="minorHAnsi" w:hAnsiTheme="minorHAnsi" w:cstheme="minorHAnsi"/>
          <w:b/>
          <w:bCs/>
          <w:sz w:val="22"/>
          <w:szCs w:val="22"/>
        </w:rPr>
        <w:t>Génération Égalité</w:t>
      </w:r>
      <w:r>
        <w:rPr>
          <w:rFonts w:asciiTheme="minorHAnsi" w:hAnsiTheme="minorHAnsi" w:cstheme="minorHAnsi"/>
          <w:b/>
          <w:bCs/>
          <w:sz w:val="22"/>
          <w:szCs w:val="22"/>
        </w:rPr>
        <w:t xml:space="preserve"> (GE)</w:t>
      </w:r>
      <w:r w:rsidRPr="00DA46CE">
        <w:rPr>
          <w:rFonts w:asciiTheme="minorHAnsi" w:hAnsiTheme="minorHAnsi" w:cstheme="minorHAnsi"/>
          <w:sz w:val="22"/>
          <w:szCs w:val="22"/>
        </w:rPr>
        <w:t xml:space="preserve"> qui </w:t>
      </w:r>
      <w:r>
        <w:rPr>
          <w:rFonts w:asciiTheme="minorHAnsi" w:hAnsiTheme="minorHAnsi" w:cstheme="minorHAnsi"/>
          <w:sz w:val="22"/>
          <w:szCs w:val="22"/>
        </w:rPr>
        <w:t xml:space="preserve">sera lancée de Mexico (7-8 mai 2020) et qui culminera à Paris (7-10 juillet 2020). </w:t>
      </w:r>
      <w:r w:rsidRPr="00DA46CE">
        <w:rPr>
          <w:rFonts w:asciiTheme="minorHAnsi" w:hAnsiTheme="minorHAnsi" w:cstheme="minorHAnsi"/>
          <w:sz w:val="22"/>
          <w:szCs w:val="22"/>
        </w:rPr>
        <w:t>La représentante de la France dans GE est Delphine</w:t>
      </w:r>
      <w:r>
        <w:rPr>
          <w:rFonts w:asciiTheme="minorHAnsi" w:hAnsiTheme="minorHAnsi" w:cstheme="minorHAnsi"/>
          <w:sz w:val="22"/>
          <w:szCs w:val="22"/>
        </w:rPr>
        <w:t> </w:t>
      </w:r>
      <w:r w:rsidRPr="00DA46CE">
        <w:rPr>
          <w:rFonts w:asciiTheme="minorHAnsi" w:hAnsiTheme="minorHAnsi" w:cstheme="minorHAnsi"/>
          <w:sz w:val="22"/>
          <w:szCs w:val="22"/>
        </w:rPr>
        <w:t>O</w:t>
      </w:r>
      <w:r>
        <w:rPr>
          <w:rFonts w:asciiTheme="minorHAnsi" w:hAnsiTheme="minorHAnsi" w:cstheme="minorHAnsi"/>
          <w:sz w:val="22"/>
          <w:szCs w:val="22"/>
        </w:rPr>
        <w:t>. C’est une diplomate</w:t>
      </w:r>
      <w:r w:rsidRPr="00DA46CE">
        <w:rPr>
          <w:rFonts w:asciiTheme="minorHAnsi" w:hAnsiTheme="minorHAnsi" w:cstheme="minorHAnsi"/>
          <w:sz w:val="22"/>
          <w:szCs w:val="22"/>
        </w:rPr>
        <w:t>.</w:t>
      </w:r>
    </w:p>
    <w:p w:rsidR="00B03317" w:rsidRPr="00DA46CE" w:rsidRDefault="00B03317" w:rsidP="00FC7CDE">
      <w:pPr>
        <w:pStyle w:val="Paragraphedeliste"/>
        <w:numPr>
          <w:ilvl w:val="0"/>
          <w:numId w:val="3"/>
        </w:numPr>
        <w:spacing w:after="60"/>
        <w:ind w:left="714" w:hanging="357"/>
        <w:contextualSpacing w:val="0"/>
        <w:jc w:val="both"/>
        <w:rPr>
          <w:rFonts w:asciiTheme="minorHAnsi" w:hAnsiTheme="minorHAnsi" w:cstheme="minorHAnsi"/>
          <w:sz w:val="22"/>
          <w:szCs w:val="22"/>
        </w:rPr>
      </w:pPr>
      <w:r>
        <w:rPr>
          <w:rFonts w:asciiTheme="minorHAnsi" w:hAnsiTheme="minorHAnsi" w:cstheme="minorHAnsi"/>
          <w:sz w:val="22"/>
          <w:szCs w:val="22"/>
        </w:rPr>
        <w:t>Les</w:t>
      </w:r>
      <w:r w:rsidRPr="00DA46CE">
        <w:rPr>
          <w:rFonts w:asciiTheme="minorHAnsi" w:hAnsiTheme="minorHAnsi" w:cstheme="minorHAnsi"/>
          <w:sz w:val="22"/>
          <w:szCs w:val="22"/>
        </w:rPr>
        <w:t xml:space="preserve"> processus antérieurs permettant à la société civile (de tous les pays) d’être entendue à l’occasion de</w:t>
      </w:r>
      <w:r>
        <w:rPr>
          <w:rFonts w:asciiTheme="minorHAnsi" w:hAnsiTheme="minorHAnsi" w:cstheme="minorHAnsi"/>
          <w:sz w:val="22"/>
          <w:szCs w:val="22"/>
        </w:rPr>
        <w:t>s</w:t>
      </w:r>
      <w:r w:rsidRPr="00DA46CE">
        <w:rPr>
          <w:rFonts w:asciiTheme="minorHAnsi" w:hAnsiTheme="minorHAnsi" w:cstheme="minorHAnsi"/>
          <w:sz w:val="22"/>
          <w:szCs w:val="22"/>
        </w:rPr>
        <w:t xml:space="preserve"> évaluation</w:t>
      </w:r>
      <w:r>
        <w:rPr>
          <w:rFonts w:asciiTheme="minorHAnsi" w:hAnsiTheme="minorHAnsi" w:cstheme="minorHAnsi"/>
          <w:sz w:val="22"/>
          <w:szCs w:val="22"/>
        </w:rPr>
        <w:t>s</w:t>
      </w:r>
      <w:r w:rsidRPr="00DA46CE">
        <w:rPr>
          <w:rFonts w:asciiTheme="minorHAnsi" w:hAnsiTheme="minorHAnsi" w:cstheme="minorHAnsi"/>
          <w:sz w:val="22"/>
          <w:szCs w:val="22"/>
        </w:rPr>
        <w:t xml:space="preserve"> quinquennale</w:t>
      </w:r>
      <w:r>
        <w:rPr>
          <w:rFonts w:asciiTheme="minorHAnsi" w:hAnsiTheme="minorHAnsi" w:cstheme="minorHAnsi"/>
          <w:sz w:val="22"/>
          <w:szCs w:val="22"/>
        </w:rPr>
        <w:t>sde la plateforme de Pékin ne sont donc plus à l’ordre du jour.</w:t>
      </w:r>
      <w:r w:rsidRPr="00DA46CE">
        <w:rPr>
          <w:rFonts w:asciiTheme="minorHAnsi" w:hAnsiTheme="minorHAnsi" w:cstheme="minorHAnsi"/>
          <w:sz w:val="22"/>
          <w:szCs w:val="22"/>
        </w:rPr>
        <w:t xml:space="preserve"> À l</w:t>
      </w:r>
      <w:r>
        <w:rPr>
          <w:rFonts w:asciiTheme="minorHAnsi" w:hAnsiTheme="minorHAnsi" w:cstheme="minorHAnsi"/>
          <w:sz w:val="22"/>
          <w:szCs w:val="22"/>
        </w:rPr>
        <w:t>eur</w:t>
      </w:r>
      <w:r w:rsidRPr="00DA46CE">
        <w:rPr>
          <w:rFonts w:asciiTheme="minorHAnsi" w:hAnsiTheme="minorHAnsi" w:cstheme="minorHAnsi"/>
          <w:sz w:val="22"/>
          <w:szCs w:val="22"/>
        </w:rPr>
        <w:t xml:space="preserve"> place </w:t>
      </w:r>
      <w:r>
        <w:rPr>
          <w:rFonts w:asciiTheme="minorHAnsi" w:hAnsiTheme="minorHAnsi" w:cstheme="minorHAnsi"/>
          <w:b/>
          <w:bCs/>
          <w:sz w:val="22"/>
          <w:szCs w:val="22"/>
        </w:rPr>
        <w:t xml:space="preserve">le Comité exécutif (core group : Mexique, France et ONUF plus 1 ONG) de </w:t>
      </w:r>
      <w:r w:rsidRPr="00DA46CE">
        <w:rPr>
          <w:rFonts w:asciiTheme="minorHAnsi" w:hAnsiTheme="minorHAnsi" w:cstheme="minorHAnsi"/>
          <w:b/>
          <w:bCs/>
          <w:sz w:val="22"/>
          <w:szCs w:val="22"/>
        </w:rPr>
        <w:t>Génération Égalité organise la fiesta selon de nouveaux critères</w:t>
      </w:r>
      <w:r>
        <w:rPr>
          <w:rFonts w:asciiTheme="minorHAnsi" w:hAnsiTheme="minorHAnsi" w:cstheme="minorHAnsi"/>
          <w:b/>
          <w:bCs/>
          <w:sz w:val="22"/>
          <w:szCs w:val="22"/>
        </w:rPr>
        <w:t xml:space="preserve"> et selon </w:t>
      </w:r>
      <w:r w:rsidRPr="00DA46CE">
        <w:rPr>
          <w:rFonts w:asciiTheme="minorHAnsi" w:hAnsiTheme="minorHAnsi" w:cstheme="minorHAnsi"/>
          <w:b/>
          <w:bCs/>
          <w:sz w:val="22"/>
          <w:szCs w:val="22"/>
        </w:rPr>
        <w:t>de nouvelles normes</w:t>
      </w:r>
      <w:r>
        <w:rPr>
          <w:rFonts w:asciiTheme="minorHAnsi" w:hAnsiTheme="minorHAnsi" w:cstheme="minorHAnsi"/>
          <w:b/>
          <w:bCs/>
          <w:sz w:val="22"/>
          <w:szCs w:val="22"/>
        </w:rPr>
        <w:t xml:space="preserve"> que nous découvrons au fur et à mesure que le projet est finalisé.</w:t>
      </w:r>
      <w:r w:rsidRPr="00DA46CE">
        <w:rPr>
          <w:rFonts w:asciiTheme="minorHAnsi" w:hAnsiTheme="minorHAnsi" w:cstheme="minorHAnsi"/>
          <w:sz w:val="22"/>
          <w:szCs w:val="22"/>
        </w:rPr>
        <w:t xml:space="preserve"> Une partie de cette gouvernance est laissée à </w:t>
      </w:r>
      <w:r>
        <w:rPr>
          <w:rFonts w:asciiTheme="minorHAnsi" w:hAnsiTheme="minorHAnsi" w:cstheme="minorHAnsi"/>
          <w:sz w:val="22"/>
          <w:szCs w:val="22"/>
        </w:rPr>
        <w:t xml:space="preserve">un </w:t>
      </w:r>
      <w:r w:rsidRPr="002D7964">
        <w:rPr>
          <w:rFonts w:asciiTheme="minorHAnsi" w:hAnsiTheme="minorHAnsi" w:cstheme="minorHAnsi"/>
          <w:b/>
          <w:bCs/>
          <w:sz w:val="22"/>
          <w:szCs w:val="22"/>
        </w:rPr>
        <w:t xml:space="preserve">Conseil consultatif des ONG (NG0 Advisory Group) </w:t>
      </w:r>
      <w:r w:rsidRPr="00DA46CE">
        <w:rPr>
          <w:rFonts w:asciiTheme="minorHAnsi" w:hAnsiTheme="minorHAnsi" w:cstheme="minorHAnsi"/>
          <w:sz w:val="22"/>
          <w:szCs w:val="22"/>
        </w:rPr>
        <w:t>majoritairement anglo-américain</w:t>
      </w:r>
      <w:r>
        <w:rPr>
          <w:rFonts w:asciiTheme="minorHAnsi" w:hAnsiTheme="minorHAnsi" w:cstheme="minorHAnsi"/>
          <w:sz w:val="22"/>
          <w:szCs w:val="22"/>
        </w:rPr>
        <w:t>.</w:t>
      </w:r>
      <w:r w:rsidRPr="00DA46CE">
        <w:rPr>
          <w:rFonts w:asciiTheme="minorHAnsi" w:hAnsiTheme="minorHAnsi" w:cstheme="minorHAnsi"/>
          <w:sz w:val="22"/>
          <w:szCs w:val="22"/>
        </w:rPr>
        <w:t xml:space="preserve"> Les associations françaises (voire francophones) n’ont pas été associées ni sélectionnées pour entrer dans la gouvernance </w:t>
      </w:r>
      <w:r>
        <w:rPr>
          <w:rFonts w:asciiTheme="minorHAnsi" w:hAnsiTheme="minorHAnsi" w:cstheme="minorHAnsi"/>
          <w:sz w:val="22"/>
          <w:szCs w:val="22"/>
        </w:rPr>
        <w:t xml:space="preserve">de GE </w:t>
      </w:r>
      <w:r w:rsidRPr="00DA46CE">
        <w:rPr>
          <w:rFonts w:asciiTheme="minorHAnsi" w:hAnsiTheme="minorHAnsi" w:cstheme="minorHAnsi"/>
          <w:sz w:val="22"/>
          <w:szCs w:val="22"/>
        </w:rPr>
        <w:t xml:space="preserve">(malgré nos candidatures). </w:t>
      </w:r>
    </w:p>
    <w:p w:rsidR="00B03317" w:rsidRPr="00794CD2" w:rsidRDefault="00B03317" w:rsidP="00FC7CDE">
      <w:pPr>
        <w:pStyle w:val="Paragraphedeliste"/>
        <w:numPr>
          <w:ilvl w:val="0"/>
          <w:numId w:val="3"/>
        </w:numPr>
        <w:spacing w:after="60"/>
        <w:ind w:left="714" w:hanging="357"/>
        <w:contextualSpacing w:val="0"/>
        <w:jc w:val="both"/>
        <w:rPr>
          <w:rFonts w:asciiTheme="minorHAnsi" w:hAnsiTheme="minorHAnsi" w:cstheme="minorHAnsi"/>
          <w:color w:val="0070C0"/>
          <w:sz w:val="22"/>
          <w:szCs w:val="22"/>
        </w:rPr>
      </w:pPr>
      <w:r w:rsidRPr="00794CD2">
        <w:rPr>
          <w:rFonts w:asciiTheme="minorHAnsi" w:hAnsiTheme="minorHAnsi" w:cstheme="minorHAnsi"/>
          <w:sz w:val="22"/>
          <w:szCs w:val="22"/>
        </w:rPr>
        <w:t xml:space="preserve">Nous avons cependant la possibilité de nous exprimer en anglais, dans des forums préparatoires ou dans des conférences virtuelles, organisés par des associations anglo-américaines utilisant les nouvelles technologies (groupes de discussion google, listes, </w:t>
      </w:r>
      <w:r w:rsidRPr="00794CD2">
        <w:rPr>
          <w:rFonts w:asciiTheme="minorHAnsi" w:hAnsiTheme="minorHAnsi" w:cstheme="minorHAnsi"/>
          <w:sz w:val="22"/>
          <w:szCs w:val="22"/>
        </w:rPr>
        <w:lastRenderedPageBreak/>
        <w:t>inscriptions numériques sans aucun contrôle de la véracité des données collectées, envoi de recommandations par les inscrites — fact</w:t>
      </w:r>
      <w:r w:rsidR="00FC7CDE">
        <w:rPr>
          <w:rFonts w:asciiTheme="minorHAnsi" w:hAnsiTheme="minorHAnsi" w:cstheme="minorHAnsi"/>
          <w:sz w:val="22"/>
          <w:szCs w:val="22"/>
        </w:rPr>
        <w:t xml:space="preserve"> </w:t>
      </w:r>
      <w:r w:rsidRPr="00794CD2">
        <w:rPr>
          <w:rFonts w:asciiTheme="minorHAnsi" w:hAnsiTheme="minorHAnsi" w:cstheme="minorHAnsi"/>
          <w:sz w:val="22"/>
          <w:szCs w:val="22"/>
        </w:rPr>
        <w:t>sheet</w:t>
      </w:r>
      <w:r w:rsidR="00FC7CDE">
        <w:rPr>
          <w:rFonts w:asciiTheme="minorHAnsi" w:hAnsiTheme="minorHAnsi" w:cstheme="minorHAnsi"/>
          <w:sz w:val="22"/>
          <w:szCs w:val="22"/>
        </w:rPr>
        <w:t>s</w:t>
      </w:r>
      <w:r w:rsidRPr="00794CD2">
        <w:rPr>
          <w:rFonts w:asciiTheme="minorHAnsi" w:hAnsiTheme="minorHAnsi" w:cstheme="minorHAnsi"/>
          <w:sz w:val="22"/>
          <w:szCs w:val="22"/>
        </w:rPr>
        <w:t>), etc. Tous ces procédés, très rodés dans le monde des relations internationales, particulièrement bien dominés par les anglo-américaines, sont très largement ignoré</w:t>
      </w:r>
      <w:bookmarkStart w:id="1" w:name="_GoBack"/>
      <w:bookmarkEnd w:id="1"/>
      <w:r w:rsidRPr="00794CD2">
        <w:rPr>
          <w:rFonts w:asciiTheme="minorHAnsi" w:hAnsiTheme="minorHAnsi" w:cstheme="minorHAnsi"/>
          <w:sz w:val="22"/>
          <w:szCs w:val="22"/>
        </w:rPr>
        <w:t>s des Françaises qui peinent à la tâche...</w:t>
      </w:r>
      <w:r>
        <w:rPr>
          <w:rFonts w:asciiTheme="minorHAnsi" w:hAnsiTheme="minorHAnsi" w:cstheme="minorHAnsi"/>
          <w:sz w:val="22"/>
          <w:szCs w:val="22"/>
        </w:rPr>
        <w:t xml:space="preserve"> De plus, elles </w:t>
      </w:r>
      <w:r w:rsidRPr="00794CD2">
        <w:rPr>
          <w:rFonts w:asciiTheme="minorHAnsi" w:hAnsiTheme="minorHAnsi" w:cstheme="minorHAnsi"/>
          <w:sz w:val="22"/>
          <w:szCs w:val="22"/>
        </w:rPr>
        <w:t xml:space="preserve">sont choquées </w:t>
      </w:r>
      <w:r>
        <w:rPr>
          <w:rFonts w:asciiTheme="minorHAnsi" w:hAnsiTheme="minorHAnsi" w:cstheme="minorHAnsi"/>
          <w:sz w:val="22"/>
          <w:szCs w:val="22"/>
        </w:rPr>
        <w:t xml:space="preserve">par les procédés auxquels elles n’accordent pas de valeur démocratique. </w:t>
      </w:r>
    </w:p>
    <w:p w:rsidR="00B03317" w:rsidRPr="00794CD2" w:rsidRDefault="00B03317" w:rsidP="009C0775">
      <w:pPr>
        <w:pStyle w:val="Paragraphedeliste"/>
        <w:numPr>
          <w:ilvl w:val="0"/>
          <w:numId w:val="3"/>
        </w:numPr>
        <w:jc w:val="both"/>
        <w:rPr>
          <w:rFonts w:asciiTheme="minorHAnsi" w:hAnsiTheme="minorHAnsi" w:cstheme="minorHAnsi"/>
          <w:color w:val="0070C0"/>
          <w:sz w:val="22"/>
          <w:szCs w:val="22"/>
        </w:rPr>
      </w:pPr>
      <w:r w:rsidRPr="00794CD2">
        <w:rPr>
          <w:rFonts w:asciiTheme="minorHAnsi" w:hAnsiTheme="minorHAnsi" w:cstheme="minorHAnsi"/>
          <w:sz w:val="22"/>
          <w:szCs w:val="22"/>
        </w:rPr>
        <w:t>Le prototype de cette préparation fut le</w:t>
      </w:r>
      <w:r w:rsidRPr="00794CD2">
        <w:rPr>
          <w:rFonts w:asciiTheme="minorHAnsi" w:hAnsiTheme="minorHAnsi" w:cstheme="minorHAnsi"/>
          <w:b/>
          <w:bCs/>
          <w:sz w:val="22"/>
          <w:szCs w:val="22"/>
        </w:rPr>
        <w:t xml:space="preserve"> forum de la société civile, pour la région UNECE, à Genève en octobre 2019.</w:t>
      </w:r>
      <w:r w:rsidRPr="00794CD2">
        <w:rPr>
          <w:rFonts w:asciiTheme="minorHAnsi" w:hAnsiTheme="minorHAnsi" w:cstheme="minorHAnsi"/>
          <w:sz w:val="22"/>
          <w:szCs w:val="22"/>
        </w:rPr>
        <w:t xml:space="preserve"> Vous savez ce qui est arrivé : un certain nombre d’associations dont le LEF et la CLEF n’ont pas signé le document final à cause, entre autres choses, de la banalisation du concept de SEX WORKERS dans les conclusions. De retour à Paris, les Françaises récalcitrantes se sont rencontrées et un deuxième texte a été élaboré ; de nouvelles associations, y compris à l’étranger, sont venues soutenir ce deuxième texte dont la diffusion est en cours. La CEI de la CLEF coopère fortement</w:t>
      </w:r>
      <w:r w:rsidRPr="00794CD2">
        <w:rPr>
          <w:rFonts w:asciiTheme="minorHAnsi" w:hAnsiTheme="minorHAnsi" w:cstheme="minorHAnsi"/>
          <w:color w:val="004CFF"/>
          <w:sz w:val="22"/>
          <w:szCs w:val="22"/>
        </w:rPr>
        <w:t xml:space="preserve"> (5. 1 FR Answer to Unece Beijing Reviews.pdf).</w:t>
      </w:r>
    </w:p>
    <w:p w:rsidR="00B03317" w:rsidRPr="00DA46CE" w:rsidRDefault="00B03317" w:rsidP="009C0775">
      <w:pPr>
        <w:pStyle w:val="Paragraphedeliste"/>
        <w:numPr>
          <w:ilvl w:val="0"/>
          <w:numId w:val="3"/>
        </w:numPr>
        <w:jc w:val="both"/>
        <w:rPr>
          <w:rFonts w:asciiTheme="minorHAnsi" w:hAnsiTheme="minorHAnsi" w:cstheme="minorHAnsi"/>
          <w:color w:val="000000" w:themeColor="text1"/>
          <w:sz w:val="22"/>
          <w:szCs w:val="22"/>
        </w:rPr>
      </w:pPr>
      <w:r w:rsidRPr="00DA46CE">
        <w:rPr>
          <w:rFonts w:asciiTheme="minorHAnsi" w:hAnsiTheme="minorHAnsi" w:cstheme="minorHAnsi"/>
          <w:color w:val="000000" w:themeColor="text1"/>
          <w:sz w:val="22"/>
          <w:szCs w:val="22"/>
        </w:rPr>
        <w:t>Par ailleurs</w:t>
      </w:r>
      <w:r w:rsidRPr="00DA46CE">
        <w:rPr>
          <w:rFonts w:asciiTheme="minorHAnsi" w:hAnsiTheme="minorHAnsi" w:cstheme="minorHAnsi"/>
          <w:b/>
          <w:bCs/>
          <w:color w:val="000000" w:themeColor="text1"/>
          <w:sz w:val="22"/>
          <w:szCs w:val="22"/>
        </w:rPr>
        <w:t xml:space="preserve"> GE</w:t>
      </w:r>
      <w:r>
        <w:rPr>
          <w:rFonts w:asciiTheme="minorHAnsi" w:hAnsiTheme="minorHAnsi" w:cstheme="minorHAnsi"/>
          <w:color w:val="000000" w:themeColor="text1"/>
          <w:sz w:val="22"/>
          <w:szCs w:val="22"/>
        </w:rPr>
        <w:t xml:space="preserve">a créé </w:t>
      </w:r>
      <w:r w:rsidRPr="00DA46CE">
        <w:rPr>
          <w:rFonts w:asciiTheme="minorHAnsi" w:hAnsiTheme="minorHAnsi" w:cstheme="minorHAnsi"/>
          <w:color w:val="000000" w:themeColor="text1"/>
          <w:sz w:val="22"/>
          <w:szCs w:val="22"/>
        </w:rPr>
        <w:t>des « </w:t>
      </w:r>
      <w:r w:rsidRPr="00DA46CE">
        <w:rPr>
          <w:rFonts w:asciiTheme="minorHAnsi" w:hAnsiTheme="minorHAnsi" w:cstheme="minorHAnsi"/>
          <w:b/>
          <w:bCs/>
          <w:color w:val="000000" w:themeColor="text1"/>
          <w:sz w:val="22"/>
          <w:szCs w:val="22"/>
          <w:u w:val="single"/>
        </w:rPr>
        <w:t>Coalitions d’action »</w:t>
      </w:r>
      <w:r w:rsidRPr="00DA46CE">
        <w:rPr>
          <w:rFonts w:asciiTheme="minorHAnsi" w:hAnsiTheme="minorHAnsi" w:cstheme="minorHAnsi"/>
          <w:color w:val="000000" w:themeColor="text1"/>
          <w:sz w:val="22"/>
          <w:szCs w:val="22"/>
          <w:u w:val="single"/>
        </w:rPr>
        <w:t>,</w:t>
      </w:r>
      <w:r w:rsidRPr="00DA46CE">
        <w:rPr>
          <w:rFonts w:asciiTheme="minorHAnsi" w:hAnsiTheme="minorHAnsi" w:cstheme="minorHAnsi"/>
          <w:color w:val="000000" w:themeColor="text1"/>
          <w:sz w:val="22"/>
          <w:szCs w:val="22"/>
        </w:rPr>
        <w:t xml:space="preserve"> mais personne ne sait encore exactement le fonctionnement ni le degré d’ouverture à la société civile française. Des thèmes </w:t>
      </w:r>
      <w:r>
        <w:rPr>
          <w:rFonts w:asciiTheme="minorHAnsi" w:hAnsiTheme="minorHAnsi" w:cstheme="minorHAnsi"/>
          <w:color w:val="000000" w:themeColor="text1"/>
          <w:sz w:val="22"/>
          <w:szCs w:val="22"/>
        </w:rPr>
        <w:t xml:space="preserve">ont été </w:t>
      </w:r>
      <w:r w:rsidRPr="00DA46CE">
        <w:rPr>
          <w:rFonts w:asciiTheme="minorHAnsi" w:hAnsiTheme="minorHAnsi" w:cstheme="minorHAnsi"/>
          <w:color w:val="000000" w:themeColor="text1"/>
          <w:sz w:val="22"/>
          <w:szCs w:val="22"/>
        </w:rPr>
        <w:t>proposés</w:t>
      </w:r>
      <w:r>
        <w:rPr>
          <w:rFonts w:asciiTheme="minorHAnsi" w:hAnsiTheme="minorHAnsi" w:cstheme="minorHAnsi"/>
          <w:color w:val="000000" w:themeColor="text1"/>
          <w:sz w:val="22"/>
          <w:szCs w:val="22"/>
        </w:rPr>
        <w:t xml:space="preserve"> le 15 janvier : </w:t>
      </w:r>
      <w:r w:rsidRPr="00C03A47">
        <w:rPr>
          <w:rFonts w:asciiTheme="minorHAnsi" w:hAnsiTheme="minorHAnsi" w:cstheme="minorHAnsi"/>
          <w:b/>
          <w:bCs/>
          <w:color w:val="000000" w:themeColor="text1"/>
          <w:sz w:val="22"/>
          <w:szCs w:val="22"/>
        </w:rPr>
        <w:t>Luttes contre les violences ; Genre et climat ; Femmes et innovation ; Autonomie (y compris économique) ; DSSR et enfin</w:t>
      </w:r>
      <w:r>
        <w:rPr>
          <w:rFonts w:asciiTheme="minorHAnsi" w:hAnsiTheme="minorHAnsi" w:cstheme="minorHAnsi"/>
          <w:b/>
          <w:bCs/>
          <w:color w:val="000000" w:themeColor="text1"/>
          <w:sz w:val="22"/>
          <w:szCs w:val="22"/>
        </w:rPr>
        <w:t>,</w:t>
      </w:r>
      <w:r w:rsidRPr="00C03A47">
        <w:rPr>
          <w:rFonts w:asciiTheme="minorHAnsi" w:hAnsiTheme="minorHAnsi" w:cstheme="minorHAnsi"/>
          <w:b/>
          <w:bCs/>
          <w:color w:val="000000" w:themeColor="text1"/>
          <w:sz w:val="22"/>
          <w:szCs w:val="22"/>
        </w:rPr>
        <w:t xml:space="preserve"> Soutien aux mouvements féministes.</w:t>
      </w:r>
      <w:r w:rsidR="00FC7CDE">
        <w:rPr>
          <w:rFonts w:asciiTheme="minorHAnsi" w:hAnsiTheme="minorHAnsi" w:cstheme="minorHAnsi"/>
          <w:b/>
          <w:bCs/>
          <w:color w:val="000000" w:themeColor="text1"/>
          <w:sz w:val="22"/>
          <w:szCs w:val="22"/>
        </w:rPr>
        <w:t xml:space="preserve"> </w:t>
      </w:r>
      <w:r w:rsidRPr="00DA46CE">
        <w:rPr>
          <w:rFonts w:asciiTheme="minorHAnsi" w:hAnsiTheme="minorHAnsi" w:cstheme="minorHAnsi"/>
          <w:sz w:val="22"/>
          <w:szCs w:val="22"/>
        </w:rPr>
        <w:t>Cap International, organisation de la CLE</w:t>
      </w:r>
      <w:r>
        <w:rPr>
          <w:rFonts w:asciiTheme="minorHAnsi" w:hAnsiTheme="minorHAnsi" w:cstheme="minorHAnsi"/>
          <w:sz w:val="22"/>
          <w:szCs w:val="22"/>
        </w:rPr>
        <w:t>F</w:t>
      </w:r>
      <w:r w:rsidRPr="00DA46CE">
        <w:rPr>
          <w:rFonts w:asciiTheme="minorHAnsi" w:hAnsiTheme="minorHAnsi" w:cstheme="minorHAnsi"/>
          <w:sz w:val="22"/>
          <w:szCs w:val="22"/>
        </w:rPr>
        <w:t>, a</w:t>
      </w:r>
      <w:r>
        <w:rPr>
          <w:rFonts w:asciiTheme="minorHAnsi" w:hAnsiTheme="minorHAnsi" w:cstheme="minorHAnsi"/>
          <w:sz w:val="22"/>
          <w:szCs w:val="22"/>
        </w:rPr>
        <w:t>vait</w:t>
      </w:r>
      <w:r w:rsidRPr="00DA46CE">
        <w:rPr>
          <w:rFonts w:asciiTheme="minorHAnsi" w:hAnsiTheme="minorHAnsi" w:cstheme="minorHAnsi"/>
          <w:sz w:val="22"/>
          <w:szCs w:val="22"/>
        </w:rPr>
        <w:t xml:space="preserve"> lancé un appel au gouvernement </w:t>
      </w:r>
      <w:r>
        <w:rPr>
          <w:rFonts w:asciiTheme="minorHAnsi" w:hAnsiTheme="minorHAnsi" w:cstheme="minorHAnsi"/>
          <w:sz w:val="22"/>
          <w:szCs w:val="22"/>
        </w:rPr>
        <w:t xml:space="preserve">français </w:t>
      </w:r>
      <w:r w:rsidRPr="00DA46CE">
        <w:rPr>
          <w:rFonts w:asciiTheme="minorHAnsi" w:hAnsiTheme="minorHAnsi" w:cstheme="minorHAnsi"/>
          <w:sz w:val="22"/>
          <w:szCs w:val="22"/>
        </w:rPr>
        <w:t xml:space="preserve">(dont la CLEF et d’autres associations françaises sont signataires) pour que le sujet crucial et urgent de l'exploitation sexuelle des femmes et des filles dans le monde soit abordé </w:t>
      </w:r>
      <w:r w:rsidR="00FC7CDE" w:rsidRPr="00DA46CE">
        <w:rPr>
          <w:rFonts w:asciiTheme="minorHAnsi" w:hAnsiTheme="minorHAnsi" w:cstheme="minorHAnsi"/>
          <w:sz w:val="22"/>
          <w:szCs w:val="22"/>
        </w:rPr>
        <w:t>spécifiquement</w:t>
      </w:r>
      <w:r w:rsidRPr="00DA46CE">
        <w:rPr>
          <w:rFonts w:asciiTheme="minorHAnsi" w:hAnsiTheme="minorHAnsi" w:cstheme="minorHAnsi"/>
          <w:sz w:val="22"/>
          <w:szCs w:val="22"/>
        </w:rPr>
        <w:t xml:space="preserve"> sous la forme d’une Coalition d’Action </w:t>
      </w:r>
      <w:r w:rsidR="00FC7CDE" w:rsidRPr="00DA46CE">
        <w:rPr>
          <w:rFonts w:asciiTheme="minorHAnsi" w:hAnsiTheme="minorHAnsi" w:cstheme="minorHAnsi"/>
          <w:sz w:val="22"/>
          <w:szCs w:val="22"/>
        </w:rPr>
        <w:t>dédiée</w:t>
      </w:r>
      <w:r w:rsidRPr="00DA46CE">
        <w:rPr>
          <w:rFonts w:asciiTheme="minorHAnsi" w:hAnsiTheme="minorHAnsi" w:cstheme="minorHAnsi"/>
          <w:sz w:val="22"/>
          <w:szCs w:val="22"/>
        </w:rPr>
        <w:t xml:space="preserve"> que </w:t>
      </w:r>
      <w:r w:rsidRPr="00DA46CE">
        <w:rPr>
          <w:rFonts w:asciiTheme="minorHAnsi" w:hAnsiTheme="minorHAnsi" w:cstheme="minorHAnsi"/>
          <w:b/>
          <w:bCs/>
          <w:sz w:val="22"/>
          <w:szCs w:val="22"/>
        </w:rPr>
        <w:t>CI</w:t>
      </w:r>
      <w:r w:rsidRPr="00DA46CE">
        <w:rPr>
          <w:rFonts w:asciiTheme="minorHAnsi" w:hAnsiTheme="minorHAnsi" w:cstheme="minorHAnsi"/>
          <w:sz w:val="22"/>
          <w:szCs w:val="22"/>
        </w:rPr>
        <w:t xml:space="preserve"> pourra</w:t>
      </w:r>
      <w:r>
        <w:rPr>
          <w:rFonts w:asciiTheme="minorHAnsi" w:hAnsiTheme="minorHAnsi" w:cstheme="minorHAnsi"/>
          <w:sz w:val="22"/>
          <w:szCs w:val="22"/>
        </w:rPr>
        <w:t>it</w:t>
      </w:r>
      <w:r w:rsidR="00FC7CDE">
        <w:rPr>
          <w:rFonts w:asciiTheme="minorHAnsi" w:hAnsiTheme="minorHAnsi" w:cstheme="minorHAnsi"/>
          <w:sz w:val="22"/>
          <w:szCs w:val="22"/>
        </w:rPr>
        <w:t xml:space="preserve"> </w:t>
      </w:r>
      <w:r w:rsidR="00FC7CDE" w:rsidRPr="00DA46CE">
        <w:rPr>
          <w:rFonts w:asciiTheme="minorHAnsi" w:hAnsiTheme="minorHAnsi" w:cstheme="minorHAnsi"/>
          <w:sz w:val="22"/>
          <w:szCs w:val="22"/>
        </w:rPr>
        <w:t>développer</w:t>
      </w:r>
      <w:r w:rsidRPr="00DA46CE">
        <w:rPr>
          <w:rFonts w:asciiTheme="minorHAnsi" w:hAnsiTheme="minorHAnsi" w:cstheme="minorHAnsi"/>
          <w:sz w:val="22"/>
          <w:szCs w:val="22"/>
        </w:rPr>
        <w:t xml:space="preserve"> avec plusieurs États champions dans le cadre officiel du Forum </w:t>
      </w:r>
      <w:r w:rsidR="00FC7CDE" w:rsidRPr="00DA46CE">
        <w:rPr>
          <w:rFonts w:asciiTheme="minorHAnsi" w:hAnsiTheme="minorHAnsi" w:cstheme="minorHAnsi"/>
          <w:sz w:val="22"/>
          <w:szCs w:val="22"/>
        </w:rPr>
        <w:t>Génération</w:t>
      </w:r>
      <w:r w:rsidRPr="00DA46CE">
        <w:rPr>
          <w:rFonts w:asciiTheme="minorHAnsi" w:hAnsiTheme="minorHAnsi" w:cstheme="minorHAnsi"/>
          <w:sz w:val="22"/>
          <w:szCs w:val="22"/>
        </w:rPr>
        <w:t xml:space="preserve"> Egalité 2020. </w:t>
      </w:r>
      <w:r w:rsidRPr="00DA46CE">
        <w:rPr>
          <w:rFonts w:asciiTheme="minorHAnsi" w:hAnsiTheme="minorHAnsi" w:cstheme="minorHAnsi"/>
          <w:color w:val="004CFF"/>
          <w:sz w:val="22"/>
          <w:szCs w:val="22"/>
        </w:rPr>
        <w:t>(Coalition anti</w:t>
      </w:r>
      <w:r>
        <w:rPr>
          <w:rFonts w:asciiTheme="minorHAnsi" w:hAnsiTheme="minorHAnsi" w:cstheme="minorHAnsi"/>
          <w:color w:val="004CFF"/>
          <w:sz w:val="22"/>
          <w:szCs w:val="22"/>
        </w:rPr>
        <w:t>-</w:t>
      </w:r>
      <w:r w:rsidRPr="00DA46CE">
        <w:rPr>
          <w:rFonts w:asciiTheme="minorHAnsi" w:hAnsiTheme="minorHAnsi" w:cstheme="minorHAnsi"/>
          <w:color w:val="004CFF"/>
          <w:sz w:val="22"/>
          <w:szCs w:val="22"/>
        </w:rPr>
        <w:t>prostitution. Lettre officielle.pdf) </w:t>
      </w:r>
      <w:r w:rsidRPr="00DA46CE">
        <w:rPr>
          <w:rFonts w:asciiTheme="minorHAnsi" w:hAnsiTheme="minorHAnsi" w:cstheme="minorHAnsi"/>
          <w:sz w:val="22"/>
          <w:szCs w:val="22"/>
        </w:rPr>
        <w:t xml:space="preserve">: </w:t>
      </w:r>
      <w:r>
        <w:rPr>
          <w:rFonts w:asciiTheme="minorHAnsi" w:hAnsiTheme="minorHAnsi" w:cstheme="minorHAnsi"/>
          <w:sz w:val="22"/>
          <w:szCs w:val="22"/>
        </w:rPr>
        <w:t>Est-ce que ce projet pourra être finalisé</w:t>
      </w:r>
      <w:r w:rsidR="00FC7CDE">
        <w:rPr>
          <w:rFonts w:asciiTheme="minorHAnsi" w:hAnsiTheme="minorHAnsi" w:cstheme="minorHAnsi"/>
          <w:sz w:val="22"/>
          <w:szCs w:val="22"/>
        </w:rPr>
        <w:t> ?</w:t>
      </w:r>
      <w:r>
        <w:rPr>
          <w:rFonts w:asciiTheme="minorHAnsi" w:hAnsiTheme="minorHAnsi" w:cstheme="minorHAnsi"/>
          <w:sz w:val="22"/>
          <w:szCs w:val="22"/>
        </w:rPr>
        <w:t xml:space="preserve"> pas de réponse pour le moment. </w:t>
      </w:r>
    </w:p>
    <w:p w:rsidR="00B03317" w:rsidRDefault="00B03317" w:rsidP="009C0775">
      <w:pPr>
        <w:pStyle w:val="Paragraphedeliste"/>
        <w:numPr>
          <w:ilvl w:val="0"/>
          <w:numId w:val="3"/>
        </w:numPr>
        <w:jc w:val="both"/>
        <w:rPr>
          <w:rFonts w:asciiTheme="minorHAnsi" w:hAnsiTheme="minorHAnsi" w:cstheme="minorHAnsi"/>
          <w:color w:val="000000" w:themeColor="text1"/>
          <w:sz w:val="22"/>
          <w:szCs w:val="22"/>
        </w:rPr>
      </w:pPr>
      <w:r w:rsidRPr="00DA46CE">
        <w:rPr>
          <w:rFonts w:asciiTheme="minorHAnsi" w:hAnsiTheme="minorHAnsi" w:cstheme="minorHAnsi"/>
          <w:color w:val="000000" w:themeColor="text1"/>
          <w:sz w:val="22"/>
          <w:szCs w:val="22"/>
        </w:rPr>
        <w:t xml:space="preserve">En juillet, </w:t>
      </w:r>
      <w:r w:rsidRPr="00DA46CE">
        <w:rPr>
          <w:rFonts w:asciiTheme="minorHAnsi" w:hAnsiTheme="minorHAnsi" w:cstheme="minorHAnsi"/>
          <w:b/>
          <w:bCs/>
          <w:color w:val="000000" w:themeColor="text1"/>
          <w:sz w:val="22"/>
          <w:szCs w:val="22"/>
        </w:rPr>
        <w:t xml:space="preserve">un festival OFF </w:t>
      </w:r>
      <w:r w:rsidRPr="00DA46CE">
        <w:rPr>
          <w:rFonts w:asciiTheme="minorHAnsi" w:hAnsiTheme="minorHAnsi" w:cstheme="minorHAnsi"/>
          <w:color w:val="000000" w:themeColor="text1"/>
          <w:sz w:val="22"/>
          <w:szCs w:val="22"/>
        </w:rPr>
        <w:t>sera ouvert aux associations françaises. On vous donnera des précisions ou</w:t>
      </w:r>
      <w:r w:rsidR="00FC7CDE">
        <w:rPr>
          <w:rFonts w:asciiTheme="minorHAnsi" w:hAnsiTheme="minorHAnsi" w:cstheme="minorHAnsi"/>
          <w:color w:val="000000" w:themeColor="text1"/>
          <w:sz w:val="22"/>
          <w:szCs w:val="22"/>
        </w:rPr>
        <w:t>,</w:t>
      </w:r>
      <w:r w:rsidRPr="00DA46CE">
        <w:rPr>
          <w:rFonts w:asciiTheme="minorHAnsi" w:hAnsiTheme="minorHAnsi" w:cstheme="minorHAnsi"/>
          <w:color w:val="000000" w:themeColor="text1"/>
          <w:sz w:val="22"/>
          <w:szCs w:val="22"/>
        </w:rPr>
        <w:t xml:space="preserve"> si </w:t>
      </w:r>
      <w:r>
        <w:rPr>
          <w:rFonts w:asciiTheme="minorHAnsi" w:hAnsiTheme="minorHAnsi" w:cstheme="minorHAnsi"/>
          <w:color w:val="000000" w:themeColor="text1"/>
          <w:sz w:val="22"/>
          <w:szCs w:val="22"/>
        </w:rPr>
        <w:t>vous-même</w:t>
      </w:r>
      <w:r w:rsidRPr="00DA46CE">
        <w:rPr>
          <w:rFonts w:asciiTheme="minorHAnsi" w:hAnsiTheme="minorHAnsi" w:cstheme="minorHAnsi"/>
          <w:color w:val="000000" w:themeColor="text1"/>
          <w:sz w:val="22"/>
          <w:szCs w:val="22"/>
        </w:rPr>
        <w:t xml:space="preserve"> en avez, nous sommes intéressées. </w:t>
      </w:r>
      <w:r>
        <w:rPr>
          <w:rFonts w:asciiTheme="minorHAnsi" w:hAnsiTheme="minorHAnsi" w:cstheme="minorHAnsi"/>
          <w:color w:val="000000" w:themeColor="text1"/>
          <w:sz w:val="22"/>
          <w:szCs w:val="22"/>
        </w:rPr>
        <w:t xml:space="preserve">Le programme nous sera communiqué ultérieurement. </w:t>
      </w:r>
    </w:p>
    <w:p w:rsidR="00B03317" w:rsidRPr="00DA46CE" w:rsidRDefault="00B03317" w:rsidP="00FC7CDE">
      <w:pPr>
        <w:spacing w:before="120" w:after="120" w:line="240" w:lineRule="auto"/>
        <w:jc w:val="both"/>
        <w:rPr>
          <w:rFonts w:cstheme="minorHAnsi"/>
          <w:b/>
          <w:bCs/>
          <w:color w:val="70AD47" w:themeColor="accent6"/>
          <w:sz w:val="28"/>
          <w:szCs w:val="28"/>
        </w:rPr>
      </w:pPr>
      <w:r w:rsidRPr="00DA46CE">
        <w:rPr>
          <w:rFonts w:cstheme="minorHAnsi"/>
          <w:b/>
          <w:bCs/>
          <w:color w:val="70AD47" w:themeColor="accent6"/>
          <w:sz w:val="28"/>
          <w:szCs w:val="28"/>
        </w:rPr>
        <w:t>Prostitution et GPA, sujets majeurs au niveau international</w:t>
      </w:r>
    </w:p>
    <w:p w:rsidR="00B03317" w:rsidRPr="00DA46CE" w:rsidRDefault="00B03317" w:rsidP="00FC7CDE">
      <w:pPr>
        <w:pStyle w:val="Paragraphedeliste"/>
        <w:numPr>
          <w:ilvl w:val="0"/>
          <w:numId w:val="4"/>
        </w:numPr>
        <w:spacing w:after="60"/>
        <w:ind w:left="714" w:hanging="357"/>
        <w:contextualSpacing w:val="0"/>
        <w:jc w:val="both"/>
        <w:rPr>
          <w:rFonts w:asciiTheme="minorHAnsi" w:hAnsiTheme="minorHAnsi" w:cstheme="minorHAnsi"/>
          <w:sz w:val="22"/>
          <w:szCs w:val="22"/>
        </w:rPr>
      </w:pPr>
      <w:r w:rsidRPr="00DA46CE">
        <w:rPr>
          <w:rFonts w:asciiTheme="minorHAnsi" w:hAnsiTheme="minorHAnsi" w:cstheme="minorHAnsi"/>
          <w:sz w:val="22"/>
          <w:szCs w:val="22"/>
        </w:rPr>
        <w:t>Retour à la proposition de Cap international (ci-dessus)</w:t>
      </w:r>
      <w:r>
        <w:rPr>
          <w:rFonts w:asciiTheme="minorHAnsi" w:hAnsiTheme="minorHAnsi" w:cstheme="minorHAnsi"/>
          <w:sz w:val="22"/>
          <w:szCs w:val="22"/>
        </w:rPr>
        <w:t xml:space="preserve">, dans le cadre de GE. </w:t>
      </w:r>
    </w:p>
    <w:p w:rsidR="00FC7CDE" w:rsidRPr="00FC7CDE" w:rsidRDefault="00B03317" w:rsidP="00FC7CDE">
      <w:pPr>
        <w:pStyle w:val="Paragraphedeliste"/>
        <w:numPr>
          <w:ilvl w:val="0"/>
          <w:numId w:val="4"/>
        </w:numPr>
        <w:spacing w:after="60"/>
        <w:ind w:left="714" w:hanging="357"/>
        <w:contextualSpacing w:val="0"/>
        <w:jc w:val="both"/>
        <w:rPr>
          <w:rFonts w:asciiTheme="minorHAnsi" w:hAnsiTheme="minorHAnsi" w:cstheme="minorHAnsi"/>
          <w:b/>
          <w:bCs/>
          <w:color w:val="202020"/>
          <w:sz w:val="22"/>
          <w:szCs w:val="22"/>
        </w:rPr>
      </w:pPr>
      <w:r w:rsidRPr="008D6619">
        <w:rPr>
          <w:rFonts w:asciiTheme="minorHAnsi" w:hAnsiTheme="minorHAnsi" w:cstheme="minorHAnsi"/>
          <w:b/>
          <w:bCs/>
          <w:sz w:val="22"/>
          <w:szCs w:val="22"/>
        </w:rPr>
        <w:t>Information donnée par le CIAMS</w:t>
      </w:r>
      <w:r w:rsidR="00FC7CDE">
        <w:rPr>
          <w:rFonts w:asciiTheme="minorHAnsi" w:hAnsiTheme="minorHAnsi" w:cstheme="minorHAnsi"/>
          <w:b/>
          <w:bCs/>
          <w:sz w:val="22"/>
          <w:szCs w:val="22"/>
        </w:rPr>
        <w:t xml:space="preserve">, </w:t>
      </w:r>
      <w:r w:rsidRPr="008D6619">
        <w:rPr>
          <w:rFonts w:asciiTheme="minorHAnsi" w:hAnsiTheme="minorHAnsi" w:cstheme="minorHAnsi"/>
          <w:color w:val="202020"/>
          <w:sz w:val="22"/>
          <w:szCs w:val="22"/>
        </w:rPr>
        <w:t xml:space="preserve">le 22 décembre 2019 : </w:t>
      </w:r>
      <w:r w:rsidRPr="008D6619">
        <w:rPr>
          <w:rFonts w:asciiTheme="minorHAnsi" w:hAnsiTheme="minorHAnsi" w:cstheme="minorHAnsi"/>
          <w:sz w:val="22"/>
          <w:szCs w:val="22"/>
        </w:rPr>
        <w:t>Le Comité CEDEF</w:t>
      </w:r>
      <w:r>
        <w:rPr>
          <w:rFonts w:asciiTheme="minorHAnsi" w:hAnsiTheme="minorHAnsi" w:cstheme="minorHAnsi"/>
          <w:sz w:val="22"/>
          <w:szCs w:val="22"/>
        </w:rPr>
        <w:t xml:space="preserve"> rend ses recommandations au Cambodge : il</w:t>
      </w:r>
      <w:r w:rsidRPr="008D6619">
        <w:rPr>
          <w:rFonts w:asciiTheme="minorHAnsi" w:hAnsiTheme="minorHAnsi" w:cstheme="minorHAnsi"/>
          <w:sz w:val="22"/>
          <w:szCs w:val="22"/>
        </w:rPr>
        <w:t xml:space="preserve"> note que depuis la décision adoptée par le Ministère de la santé en octobre 2016 aux fins de la criminalisation de toute forme de gestation pour autrui, plus de 60 femmes ont été arrêtées et qu’elles ont fait l’objet de poursuites pénales sous divers chefs d’inculpation. Le comité CEDEF recommande de veiller à ce que le projet de loi relatif à la gestation pour autrui ne fasse pas encourir de responsabilité pénale aux mères porteuses et ne leur impose pas de sanctions administratives. Il recommande de solliciter l’aide technique du bureau du Haut-Commissariat des Nations Unies aux droits de l’</w:t>
      </w:r>
      <w:r w:rsidR="00FC7CDE">
        <w:rPr>
          <w:rFonts w:asciiTheme="minorHAnsi" w:hAnsiTheme="minorHAnsi" w:cstheme="minorHAnsi"/>
          <w:sz w:val="22"/>
          <w:szCs w:val="22"/>
        </w:rPr>
        <w:t>H</w:t>
      </w:r>
      <w:r w:rsidRPr="008D6619">
        <w:rPr>
          <w:rFonts w:asciiTheme="minorHAnsi" w:hAnsiTheme="minorHAnsi" w:cstheme="minorHAnsi"/>
          <w:sz w:val="22"/>
          <w:szCs w:val="22"/>
        </w:rPr>
        <w:t>omme au Cambodge pour s’assurer que ladite loi est conforme aux normes internation</w:t>
      </w:r>
      <w:r w:rsidR="00FC7CDE">
        <w:rPr>
          <w:rFonts w:asciiTheme="minorHAnsi" w:hAnsiTheme="minorHAnsi" w:cstheme="minorHAnsi"/>
          <w:sz w:val="22"/>
          <w:szCs w:val="22"/>
        </w:rPr>
        <w:t>ales en matière de droits de l’H</w:t>
      </w:r>
      <w:r w:rsidRPr="008D6619">
        <w:rPr>
          <w:rFonts w:asciiTheme="minorHAnsi" w:hAnsiTheme="minorHAnsi" w:cstheme="minorHAnsi"/>
          <w:sz w:val="22"/>
          <w:szCs w:val="22"/>
        </w:rPr>
        <w:t>omme</w:t>
      </w:r>
      <w:r>
        <w:rPr>
          <w:rFonts w:asciiTheme="minorHAnsi" w:hAnsiTheme="minorHAnsi" w:cstheme="minorHAnsi"/>
          <w:sz w:val="22"/>
          <w:szCs w:val="22"/>
        </w:rPr>
        <w:t>. </w:t>
      </w:r>
    </w:p>
    <w:p w:rsidR="00B03317" w:rsidRPr="00FC7CDE" w:rsidRDefault="00B03317" w:rsidP="00FC7CDE">
      <w:pPr>
        <w:spacing w:after="60"/>
        <w:ind w:left="709"/>
        <w:jc w:val="both"/>
        <w:rPr>
          <w:rFonts w:cstheme="minorHAnsi"/>
          <w:b/>
          <w:bCs/>
          <w:color w:val="202020"/>
        </w:rPr>
      </w:pPr>
      <w:r w:rsidRPr="00FC7CDE">
        <w:rPr>
          <w:rFonts w:cstheme="minorHAnsi"/>
        </w:rPr>
        <w:t>(voir :</w:t>
      </w:r>
      <w:r w:rsidRPr="00FC7CDE">
        <w:rPr>
          <w:rFonts w:cstheme="minorHAnsi"/>
          <w:color w:val="2F5496" w:themeColor="accent1" w:themeShade="BF"/>
          <w:u w:val="single"/>
        </w:rPr>
        <w:t>https://tbinternet.ohchr.org/_layouts/15/treatybodyexternal/Download.aspx?symbolno=CEDAW/C/KHM/CO/6&amp;Lang=Fr</w:t>
      </w:r>
      <w:r w:rsidRPr="00FC7CDE">
        <w:rPr>
          <w:rFonts w:cstheme="minorHAnsi"/>
        </w:rPr>
        <w:t>)</w:t>
      </w:r>
    </w:p>
    <w:p w:rsidR="00B03317" w:rsidRPr="00E63E65" w:rsidRDefault="00B03317" w:rsidP="00FC7CDE">
      <w:pPr>
        <w:pStyle w:val="Paragraphedeliste"/>
        <w:numPr>
          <w:ilvl w:val="0"/>
          <w:numId w:val="4"/>
        </w:numPr>
        <w:spacing w:after="60"/>
        <w:ind w:left="714" w:hanging="357"/>
        <w:contextualSpacing w:val="0"/>
        <w:jc w:val="both"/>
        <w:rPr>
          <w:rFonts w:asciiTheme="minorHAnsi" w:hAnsiTheme="minorHAnsi" w:cstheme="minorHAnsi"/>
          <w:color w:val="000000" w:themeColor="text1"/>
          <w:sz w:val="22"/>
          <w:szCs w:val="22"/>
        </w:rPr>
      </w:pPr>
      <w:r w:rsidRPr="00E63E65">
        <w:rPr>
          <w:rFonts w:asciiTheme="minorHAnsi" w:hAnsiTheme="minorHAnsi" w:cstheme="minorHAnsi"/>
          <w:b/>
          <w:bCs/>
          <w:sz w:val="22"/>
          <w:szCs w:val="22"/>
        </w:rPr>
        <w:t>Saisine de la CEDH contre la loi abolitionniste de la France</w:t>
      </w:r>
      <w:r w:rsidRPr="00E63E65">
        <w:rPr>
          <w:rFonts w:asciiTheme="minorHAnsi" w:hAnsiTheme="minorHAnsi" w:cstheme="minorHAnsi"/>
          <w:sz w:val="22"/>
          <w:szCs w:val="22"/>
        </w:rPr>
        <w:t> : par 250 travailleurs</w:t>
      </w:r>
      <w:r w:rsidR="00FC7CDE">
        <w:rPr>
          <w:rFonts w:asciiTheme="minorHAnsi" w:hAnsiTheme="minorHAnsi" w:cstheme="minorHAnsi"/>
          <w:sz w:val="22"/>
          <w:szCs w:val="22"/>
        </w:rPr>
        <w:t>.euses</w:t>
      </w:r>
      <w:r w:rsidRPr="00E63E65">
        <w:rPr>
          <w:rFonts w:asciiTheme="minorHAnsi" w:hAnsiTheme="minorHAnsi" w:cstheme="minorHAnsi"/>
          <w:sz w:val="22"/>
          <w:szCs w:val="22"/>
        </w:rPr>
        <w:t xml:space="preserve"> du sexe et 19 associations dont </w:t>
      </w:r>
      <w:r w:rsidRPr="00E63E65">
        <w:rPr>
          <w:rFonts w:asciiTheme="minorHAnsi" w:hAnsiTheme="minorHAnsi" w:cstheme="minorHAnsi"/>
          <w:i/>
          <w:iCs/>
          <w:sz w:val="22"/>
          <w:szCs w:val="22"/>
        </w:rPr>
        <w:t>Act Up, Aides, Inter- LGBT, le Planning familial, le Syndicat du travail sexuel (Strass), le Sidaction et Médecins du Monde</w:t>
      </w:r>
      <w:r w:rsidRPr="00E63E65">
        <w:rPr>
          <w:rFonts w:asciiTheme="minorHAnsi" w:hAnsiTheme="minorHAnsi" w:cstheme="minorHAnsi"/>
          <w:sz w:val="22"/>
          <w:szCs w:val="22"/>
        </w:rPr>
        <w:t xml:space="preserve">, qui </w:t>
      </w:r>
      <w:r w:rsidR="00FC7CDE" w:rsidRPr="00E63E65">
        <w:rPr>
          <w:rFonts w:asciiTheme="minorHAnsi" w:hAnsiTheme="minorHAnsi" w:cstheme="minorHAnsi"/>
          <w:sz w:val="22"/>
          <w:szCs w:val="22"/>
        </w:rPr>
        <w:t>dénoncent</w:t>
      </w:r>
      <w:r w:rsidRPr="00E63E65">
        <w:rPr>
          <w:rFonts w:asciiTheme="minorHAnsi" w:hAnsiTheme="minorHAnsi" w:cstheme="minorHAnsi"/>
          <w:sz w:val="22"/>
          <w:szCs w:val="22"/>
        </w:rPr>
        <w:t xml:space="preserve"> « les </w:t>
      </w:r>
      <w:r w:rsidR="00FC7CDE" w:rsidRPr="00E63E65">
        <w:rPr>
          <w:rFonts w:asciiTheme="minorHAnsi" w:hAnsiTheme="minorHAnsi" w:cstheme="minorHAnsi"/>
          <w:sz w:val="22"/>
          <w:szCs w:val="22"/>
        </w:rPr>
        <w:t>conséquences</w:t>
      </w:r>
      <w:r w:rsidRPr="00E63E65">
        <w:rPr>
          <w:rFonts w:asciiTheme="minorHAnsi" w:hAnsiTheme="minorHAnsi" w:cstheme="minorHAnsi"/>
          <w:sz w:val="22"/>
          <w:szCs w:val="22"/>
        </w:rPr>
        <w:t xml:space="preserve"> </w:t>
      </w:r>
      <w:r w:rsidRPr="00E63E65">
        <w:rPr>
          <w:rFonts w:asciiTheme="minorHAnsi" w:hAnsiTheme="minorHAnsi" w:cstheme="minorHAnsi"/>
          <w:sz w:val="22"/>
          <w:szCs w:val="22"/>
        </w:rPr>
        <w:lastRenderedPageBreak/>
        <w:t xml:space="preserve">dramatiques de la </w:t>
      </w:r>
      <w:r w:rsidR="00FC7CDE" w:rsidRPr="00E63E65">
        <w:rPr>
          <w:rFonts w:asciiTheme="minorHAnsi" w:hAnsiTheme="minorHAnsi" w:cstheme="minorHAnsi"/>
          <w:sz w:val="22"/>
          <w:szCs w:val="22"/>
        </w:rPr>
        <w:t>pénalisation</w:t>
      </w:r>
      <w:r w:rsidRPr="00E63E65">
        <w:rPr>
          <w:rFonts w:asciiTheme="minorHAnsi" w:hAnsiTheme="minorHAnsi" w:cstheme="minorHAnsi"/>
          <w:sz w:val="22"/>
          <w:szCs w:val="22"/>
        </w:rPr>
        <w:t xml:space="preserve"> des clients et des politiques </w:t>
      </w:r>
      <w:r w:rsidR="00FC7CDE" w:rsidRPr="00E63E65">
        <w:rPr>
          <w:rFonts w:asciiTheme="minorHAnsi" w:hAnsiTheme="minorHAnsi" w:cstheme="minorHAnsi"/>
          <w:sz w:val="22"/>
          <w:szCs w:val="22"/>
        </w:rPr>
        <w:t>répressives</w:t>
      </w:r>
      <w:r w:rsidRPr="00E63E65">
        <w:rPr>
          <w:rFonts w:asciiTheme="minorHAnsi" w:hAnsiTheme="minorHAnsi" w:cstheme="minorHAnsi"/>
          <w:sz w:val="22"/>
          <w:szCs w:val="22"/>
        </w:rPr>
        <w:t xml:space="preserve"> à leur endroit », et qui estiment qu’en France le gouvernement et les institutions « nient leur vie » et « restent sourds aux violences de leur politique </w:t>
      </w:r>
    </w:p>
    <w:p w:rsidR="00B03317" w:rsidRPr="00E63E65" w:rsidRDefault="00B03317" w:rsidP="00B03317">
      <w:pPr>
        <w:pStyle w:val="Paragraphedeliste"/>
        <w:spacing w:before="100" w:beforeAutospacing="1" w:after="100" w:afterAutospacing="1"/>
        <w:jc w:val="both"/>
        <w:rPr>
          <w:rFonts w:asciiTheme="minorHAnsi" w:hAnsiTheme="minorHAnsi" w:cstheme="minorHAnsi"/>
          <w:color w:val="000000" w:themeColor="text1"/>
          <w:sz w:val="22"/>
          <w:szCs w:val="22"/>
        </w:rPr>
      </w:pPr>
    </w:p>
    <w:p w:rsidR="00B03317" w:rsidRPr="008975AD" w:rsidRDefault="00B03317" w:rsidP="008975AD">
      <w:pPr>
        <w:pStyle w:val="Paragraphedeliste"/>
        <w:spacing w:after="100" w:afterAutospacing="1"/>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Il me semble que ces deux événements, à des milliers de km de distance, bien que difficiles à comparer étant donné la situation différenciée des droits humains au Cambodge et en France, repose sur une idée commune : les lois abolitionnistes (GPA ou prostitution) nuisent aux femmes qui pratiquent ces activités. D’où ces coups de boutoirs contre les lois, voire contre certains articles des traités internationaux (CEDEF, art 6, par exemple</w:t>
      </w:r>
      <w:r w:rsidRPr="008F5529">
        <w:rPr>
          <w:rFonts w:asciiTheme="minorHAnsi" w:hAnsiTheme="minorHAnsi" w:cstheme="minorHAnsi"/>
          <w:b/>
          <w:bCs/>
          <w:color w:val="000000" w:themeColor="text1"/>
          <w:sz w:val="22"/>
          <w:szCs w:val="22"/>
        </w:rPr>
        <w:t xml:space="preserve">). </w:t>
      </w:r>
      <w:r>
        <w:rPr>
          <w:rFonts w:asciiTheme="minorHAnsi" w:hAnsiTheme="minorHAnsi" w:cstheme="minorHAnsi"/>
          <w:b/>
          <w:bCs/>
          <w:color w:val="000000" w:themeColor="text1"/>
          <w:sz w:val="22"/>
          <w:szCs w:val="22"/>
        </w:rPr>
        <w:t xml:space="preserve">La </w:t>
      </w:r>
      <w:r w:rsidRPr="008F5529">
        <w:rPr>
          <w:rFonts w:asciiTheme="minorHAnsi" w:hAnsiTheme="minorHAnsi" w:cstheme="minorHAnsi"/>
          <w:b/>
          <w:bCs/>
          <w:color w:val="000000" w:themeColor="text1"/>
          <w:sz w:val="22"/>
          <w:szCs w:val="22"/>
        </w:rPr>
        <w:t>VIGILANCE</w:t>
      </w:r>
      <w:r>
        <w:rPr>
          <w:rFonts w:asciiTheme="minorHAnsi" w:hAnsiTheme="minorHAnsi" w:cstheme="minorHAnsi"/>
          <w:b/>
          <w:bCs/>
          <w:color w:val="000000" w:themeColor="text1"/>
          <w:sz w:val="22"/>
          <w:szCs w:val="22"/>
        </w:rPr>
        <w:t>   s’impose !!</w:t>
      </w:r>
    </w:p>
    <w:p w:rsidR="00962571" w:rsidRPr="008975AD" w:rsidRDefault="00962571" w:rsidP="00B03317">
      <w:pPr>
        <w:pBdr>
          <w:top w:val="single" w:sz="4" w:space="1" w:color="auto"/>
          <w:left w:val="single" w:sz="4" w:space="4" w:color="auto"/>
          <w:bottom w:val="single" w:sz="4" w:space="1" w:color="auto"/>
          <w:right w:val="single" w:sz="4" w:space="4" w:color="auto"/>
        </w:pBdr>
        <w:spacing w:after="0" w:line="240" w:lineRule="auto"/>
        <w:jc w:val="center"/>
        <w:rPr>
          <w:rFonts w:cstheme="minorHAnsi"/>
          <w:b/>
          <w:bCs/>
          <w:color w:val="70AD47" w:themeColor="accent6"/>
          <w:sz w:val="16"/>
          <w:szCs w:val="16"/>
        </w:rPr>
      </w:pPr>
    </w:p>
    <w:p w:rsidR="00B03317" w:rsidRPr="00CD3394" w:rsidRDefault="00B03317" w:rsidP="00B03317">
      <w:pPr>
        <w:pBdr>
          <w:top w:val="single" w:sz="4" w:space="1" w:color="auto"/>
          <w:left w:val="single" w:sz="4" w:space="4" w:color="auto"/>
          <w:bottom w:val="single" w:sz="4" w:space="1" w:color="auto"/>
          <w:right w:val="single" w:sz="4" w:space="4" w:color="auto"/>
        </w:pBdr>
        <w:spacing w:after="0" w:line="240" w:lineRule="auto"/>
        <w:jc w:val="center"/>
        <w:rPr>
          <w:rFonts w:cstheme="minorHAnsi"/>
          <w:b/>
          <w:bCs/>
          <w:color w:val="70AD47" w:themeColor="accent6"/>
          <w:sz w:val="28"/>
          <w:szCs w:val="28"/>
        </w:rPr>
      </w:pPr>
      <w:r w:rsidRPr="00CD3394">
        <w:rPr>
          <w:rFonts w:cstheme="minorHAnsi"/>
          <w:b/>
          <w:bCs/>
          <w:color w:val="70AD47" w:themeColor="accent6"/>
          <w:sz w:val="28"/>
          <w:szCs w:val="28"/>
        </w:rPr>
        <w:t>Le Forum de la CLEF, 16 avril 2020</w:t>
      </w:r>
    </w:p>
    <w:p w:rsidR="00B03317" w:rsidRPr="008975AD" w:rsidRDefault="00B03317" w:rsidP="00B03317">
      <w:pPr>
        <w:pBdr>
          <w:top w:val="single" w:sz="4" w:space="1" w:color="auto"/>
          <w:left w:val="single" w:sz="4" w:space="4" w:color="auto"/>
          <w:bottom w:val="single" w:sz="4" w:space="1" w:color="auto"/>
          <w:right w:val="single" w:sz="4" w:space="4" w:color="auto"/>
        </w:pBdr>
        <w:spacing w:after="0" w:line="240" w:lineRule="auto"/>
        <w:jc w:val="center"/>
        <w:rPr>
          <w:rFonts w:cstheme="minorHAnsi"/>
          <w:b/>
          <w:bCs/>
          <w:color w:val="70AD47" w:themeColor="accent6"/>
          <w:sz w:val="16"/>
          <w:szCs w:val="16"/>
        </w:rPr>
      </w:pPr>
    </w:p>
    <w:p w:rsidR="00B03317" w:rsidRDefault="00B03317" w:rsidP="00B03317">
      <w:pPr>
        <w:pBdr>
          <w:top w:val="single" w:sz="4" w:space="1" w:color="auto"/>
          <w:left w:val="single" w:sz="4" w:space="4" w:color="auto"/>
          <w:bottom w:val="single" w:sz="4" w:space="1" w:color="auto"/>
          <w:right w:val="single" w:sz="4" w:space="4" w:color="auto"/>
        </w:pBdr>
        <w:spacing w:after="0" w:line="240" w:lineRule="auto"/>
        <w:jc w:val="center"/>
        <w:rPr>
          <w:rFonts w:cstheme="minorHAnsi"/>
          <w:b/>
          <w:bCs/>
          <w:color w:val="ED7D31" w:themeColor="accent2"/>
        </w:rPr>
      </w:pPr>
      <w:r w:rsidRPr="00E12650">
        <w:rPr>
          <w:rFonts w:cstheme="minorHAnsi"/>
          <w:b/>
          <w:bCs/>
          <w:color w:val="ED7D31" w:themeColor="accent2"/>
        </w:rPr>
        <w:t xml:space="preserve">Parallèlement </w:t>
      </w:r>
      <w:r>
        <w:rPr>
          <w:rFonts w:cstheme="minorHAnsi"/>
          <w:b/>
          <w:bCs/>
          <w:color w:val="ED7D31" w:themeColor="accent2"/>
        </w:rPr>
        <w:t xml:space="preserve">à ces événements, </w:t>
      </w:r>
      <w:r w:rsidRPr="00E12650">
        <w:rPr>
          <w:rFonts w:cstheme="minorHAnsi"/>
          <w:b/>
          <w:bCs/>
          <w:color w:val="ED7D31" w:themeColor="accent2"/>
        </w:rPr>
        <w:t>la CEI travaille sur un bilan</w:t>
      </w:r>
      <w:r w:rsidR="00FC7CDE">
        <w:rPr>
          <w:rFonts w:cstheme="minorHAnsi"/>
          <w:b/>
          <w:bCs/>
          <w:color w:val="ED7D31" w:themeColor="accent2"/>
        </w:rPr>
        <w:t xml:space="preserve"> </w:t>
      </w:r>
      <w:r w:rsidRPr="00E12650">
        <w:rPr>
          <w:rFonts w:cstheme="minorHAnsi"/>
          <w:b/>
          <w:bCs/>
          <w:color w:val="ED7D31" w:themeColor="accent2"/>
        </w:rPr>
        <w:t xml:space="preserve">de P + 25dans le monde </w:t>
      </w:r>
      <w:r>
        <w:rPr>
          <w:rFonts w:cstheme="minorHAnsi"/>
          <w:b/>
          <w:bCs/>
          <w:color w:val="ED7D31" w:themeColor="accent2"/>
        </w:rPr>
        <w:t>ainsi qu’</w:t>
      </w:r>
      <w:r w:rsidRPr="00E12650">
        <w:rPr>
          <w:rFonts w:cstheme="minorHAnsi"/>
          <w:b/>
          <w:bCs/>
          <w:color w:val="ED7D31" w:themeColor="accent2"/>
        </w:rPr>
        <w:t>à des recommandations destinées</w:t>
      </w:r>
      <w:r>
        <w:rPr>
          <w:rFonts w:cstheme="minorHAnsi"/>
          <w:b/>
          <w:bCs/>
          <w:color w:val="ED7D31" w:themeColor="accent2"/>
        </w:rPr>
        <w:t>, à l’issue du Forum,</w:t>
      </w:r>
      <w:r w:rsidRPr="00E12650">
        <w:rPr>
          <w:rFonts w:cstheme="minorHAnsi"/>
          <w:b/>
          <w:bCs/>
          <w:color w:val="ED7D31" w:themeColor="accent2"/>
        </w:rPr>
        <w:t xml:space="preserve"> à Marlène Schiappa</w:t>
      </w:r>
      <w:r w:rsidR="00FC7CDE">
        <w:rPr>
          <w:rFonts w:cstheme="minorHAnsi"/>
          <w:b/>
          <w:bCs/>
          <w:color w:val="ED7D31" w:themeColor="accent2"/>
        </w:rPr>
        <w:t xml:space="preserve"> </w:t>
      </w:r>
      <w:r>
        <w:rPr>
          <w:rFonts w:cstheme="minorHAnsi"/>
          <w:b/>
          <w:bCs/>
          <w:color w:val="ED7D31" w:themeColor="accent2"/>
        </w:rPr>
        <w:t>et au gouvernement français, sur</w:t>
      </w:r>
      <w:r w:rsidRPr="00E12650">
        <w:rPr>
          <w:rFonts w:cstheme="minorHAnsi"/>
          <w:b/>
          <w:bCs/>
          <w:color w:val="ED7D31" w:themeColor="accent2"/>
        </w:rPr>
        <w:t xml:space="preserve"> la </w:t>
      </w:r>
      <w:r>
        <w:rPr>
          <w:rFonts w:cstheme="minorHAnsi"/>
          <w:b/>
          <w:bCs/>
          <w:color w:val="ED7D31" w:themeColor="accent2"/>
        </w:rPr>
        <w:t>France.</w:t>
      </w:r>
    </w:p>
    <w:p w:rsidR="00B03317" w:rsidRDefault="00B03317" w:rsidP="00B03317">
      <w:pPr>
        <w:pBdr>
          <w:top w:val="single" w:sz="4" w:space="1" w:color="auto"/>
          <w:left w:val="single" w:sz="4" w:space="4" w:color="auto"/>
          <w:bottom w:val="single" w:sz="4" w:space="1" w:color="auto"/>
          <w:right w:val="single" w:sz="4" w:space="4" w:color="auto"/>
        </w:pBdr>
        <w:spacing w:after="0" w:line="240" w:lineRule="auto"/>
        <w:jc w:val="center"/>
        <w:rPr>
          <w:rFonts w:cstheme="minorHAnsi"/>
          <w:b/>
          <w:bCs/>
          <w:color w:val="ED7D31" w:themeColor="accent2"/>
        </w:rPr>
      </w:pPr>
      <w:r w:rsidRPr="00E12650">
        <w:rPr>
          <w:rFonts w:cstheme="minorHAnsi"/>
          <w:b/>
          <w:bCs/>
          <w:color w:val="ED7D31" w:themeColor="accent2"/>
        </w:rPr>
        <w:t xml:space="preserve">La CEI va </w:t>
      </w:r>
      <w:r>
        <w:rPr>
          <w:rFonts w:cstheme="minorHAnsi"/>
          <w:b/>
          <w:bCs/>
          <w:color w:val="ED7D31" w:themeColor="accent2"/>
        </w:rPr>
        <w:t xml:space="preserve">d’ailleurs </w:t>
      </w:r>
      <w:r w:rsidRPr="00E12650">
        <w:rPr>
          <w:rFonts w:cstheme="minorHAnsi"/>
          <w:b/>
          <w:bCs/>
          <w:color w:val="ED7D31" w:themeColor="accent2"/>
        </w:rPr>
        <w:t xml:space="preserve">bientôt revenir vers les membres de la CLEF pour finaliser </w:t>
      </w:r>
      <w:r>
        <w:rPr>
          <w:rFonts w:cstheme="minorHAnsi"/>
          <w:b/>
          <w:bCs/>
          <w:color w:val="ED7D31" w:themeColor="accent2"/>
        </w:rPr>
        <w:t>s</w:t>
      </w:r>
      <w:r w:rsidRPr="00E12650">
        <w:rPr>
          <w:rFonts w:cstheme="minorHAnsi"/>
          <w:b/>
          <w:bCs/>
          <w:color w:val="ED7D31" w:themeColor="accent2"/>
        </w:rPr>
        <w:t>es recommandations.</w:t>
      </w:r>
    </w:p>
    <w:p w:rsidR="00C545A6" w:rsidRDefault="00C545A6" w:rsidP="003C182F">
      <w:pPr>
        <w:spacing w:after="0" w:line="240" w:lineRule="auto"/>
      </w:pPr>
    </w:p>
    <w:sectPr w:rsidR="00C545A6" w:rsidSect="000E4D6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4B9" w:rsidRDefault="004904B9" w:rsidP="00804DE8">
      <w:pPr>
        <w:spacing w:after="0" w:line="240" w:lineRule="auto"/>
      </w:pPr>
      <w:r>
        <w:separator/>
      </w:r>
    </w:p>
  </w:endnote>
  <w:endnote w:type="continuationSeparator" w:id="1">
    <w:p w:rsidR="004904B9" w:rsidRDefault="004904B9" w:rsidP="00804D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right"/>
      <w:tblCellMar>
        <w:top w:w="115" w:type="dxa"/>
        <w:left w:w="115" w:type="dxa"/>
        <w:bottom w:w="115" w:type="dxa"/>
        <w:right w:w="115" w:type="dxa"/>
      </w:tblCellMar>
      <w:tblLook w:val="04A0"/>
    </w:tblPr>
    <w:tblGrid>
      <w:gridCol w:w="8837"/>
      <w:gridCol w:w="465"/>
    </w:tblGrid>
    <w:tr w:rsidR="00804DE8" w:rsidTr="00804DE8">
      <w:trPr>
        <w:jc w:val="right"/>
      </w:trPr>
      <w:tc>
        <w:tcPr>
          <w:tcW w:w="4795" w:type="dxa"/>
          <w:vAlign w:val="center"/>
        </w:tcPr>
        <w:sdt>
          <w:sdtPr>
            <w:rPr>
              <w:b/>
              <w:bCs/>
              <w:color w:val="00B050"/>
            </w:rPr>
            <w:alias w:val="Auteur"/>
            <w:tag w:val=""/>
            <w:id w:val="1534539408"/>
            <w:placeholder>
              <w:docPart w:val="2C6D4EA0A0FF41F5BE22C6E6D742B267"/>
            </w:placeholder>
            <w:dataBinding w:prefixMappings="xmlns:ns0='http://purl.org/dc/elements/1.1/' xmlns:ns1='http://schemas.openxmlformats.org/package/2006/metadata/core-properties' " w:xpath="/ns1:coreProperties[1]/ns0:creator[1]" w:storeItemID="{6C3C8BC8-F283-45AE-878A-BAB7291924A1}"/>
            <w:text/>
          </w:sdtPr>
          <w:sdtContent>
            <w:p w:rsidR="00804DE8" w:rsidRDefault="006E2160" w:rsidP="00244B9D">
              <w:pPr>
                <w:pStyle w:val="En-tte"/>
                <w:rPr>
                  <w:caps/>
                  <w:color w:val="000000" w:themeColor="text1"/>
                </w:rPr>
              </w:pPr>
              <w:r w:rsidRPr="00CD3394">
                <w:rPr>
                  <w:b/>
                  <w:bCs/>
                  <w:color w:val="00B050"/>
                </w:rPr>
                <w:t>Le 18 janvier 2020 - N°1                   Responsables   Michèle Baron-Bradshaw et Nicole Fouché</w:t>
              </w:r>
            </w:p>
          </w:sdtContent>
        </w:sdt>
      </w:tc>
      <w:tc>
        <w:tcPr>
          <w:tcW w:w="250" w:type="pct"/>
          <w:shd w:val="clear" w:color="auto" w:fill="A8D08D" w:themeFill="accent6" w:themeFillTint="99"/>
          <w:vAlign w:val="center"/>
        </w:tcPr>
        <w:p w:rsidR="00804DE8" w:rsidRDefault="000E4D64">
          <w:pPr>
            <w:pStyle w:val="Pieddepage"/>
            <w:jc w:val="center"/>
            <w:rPr>
              <w:color w:val="FFFFFF" w:themeColor="background1"/>
            </w:rPr>
          </w:pPr>
          <w:r>
            <w:rPr>
              <w:color w:val="FFFFFF" w:themeColor="background1"/>
            </w:rPr>
            <w:fldChar w:fldCharType="begin"/>
          </w:r>
          <w:r w:rsidR="00804DE8">
            <w:rPr>
              <w:color w:val="FFFFFF" w:themeColor="background1"/>
            </w:rPr>
            <w:instrText>PAGE   \* MERGEFORMAT</w:instrText>
          </w:r>
          <w:r>
            <w:rPr>
              <w:color w:val="FFFFFF" w:themeColor="background1"/>
            </w:rPr>
            <w:fldChar w:fldCharType="separate"/>
          </w:r>
          <w:r w:rsidR="00FC7CDE">
            <w:rPr>
              <w:noProof/>
              <w:color w:val="FFFFFF" w:themeColor="background1"/>
            </w:rPr>
            <w:t>6</w:t>
          </w:r>
          <w:r>
            <w:rPr>
              <w:color w:val="FFFFFF" w:themeColor="background1"/>
            </w:rPr>
            <w:fldChar w:fldCharType="end"/>
          </w:r>
        </w:p>
      </w:tc>
    </w:tr>
  </w:tbl>
  <w:p w:rsidR="00804DE8" w:rsidRDefault="00804DE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4B9" w:rsidRDefault="004904B9" w:rsidP="00804DE8">
      <w:pPr>
        <w:spacing w:after="0" w:line="240" w:lineRule="auto"/>
      </w:pPr>
      <w:r>
        <w:separator/>
      </w:r>
    </w:p>
  </w:footnote>
  <w:footnote w:type="continuationSeparator" w:id="1">
    <w:p w:rsidR="004904B9" w:rsidRDefault="004904B9" w:rsidP="00804DE8">
      <w:pPr>
        <w:spacing w:after="0" w:line="240" w:lineRule="auto"/>
      </w:pPr>
      <w:r>
        <w:continuationSeparator/>
      </w:r>
    </w:p>
  </w:footnote>
  <w:footnote w:id="2">
    <w:p w:rsidR="00B77082" w:rsidRPr="001C6036" w:rsidRDefault="00B77082" w:rsidP="00B77082">
      <w:pPr>
        <w:pStyle w:val="Notedebasdepage"/>
        <w:rPr>
          <w:sz w:val="16"/>
          <w:szCs w:val="16"/>
        </w:rPr>
      </w:pPr>
      <w:r w:rsidRPr="001C6036">
        <w:rPr>
          <w:rStyle w:val="Appelnotedebasdep"/>
          <w:sz w:val="16"/>
          <w:szCs w:val="16"/>
        </w:rPr>
        <w:footnoteRef/>
      </w:r>
      <w:r w:rsidRPr="001C6036">
        <w:rPr>
          <w:sz w:val="16"/>
          <w:szCs w:val="16"/>
        </w:rPr>
        <w:t xml:space="preserve"> Le Royaume-Uni </w:t>
      </w:r>
      <w:r w:rsidR="002E09D9" w:rsidRPr="001C6036">
        <w:rPr>
          <w:sz w:val="16"/>
          <w:szCs w:val="16"/>
        </w:rPr>
        <w:t>a concrétisé le</w:t>
      </w:r>
      <w:r w:rsidRPr="001C6036">
        <w:rPr>
          <w:sz w:val="16"/>
          <w:szCs w:val="16"/>
        </w:rPr>
        <w:t xml:space="preserve"> BREXIT le 21 janvier 2020</w:t>
      </w:r>
      <w:r w:rsidR="002E09D9" w:rsidRPr="001C6036">
        <w:rPr>
          <w:sz w:val="16"/>
          <w:szCs w:val="16"/>
        </w:rPr>
        <w:t xml:space="preserve">. Il est entré en négociation </w:t>
      </w:r>
      <w:r w:rsidR="00713C80" w:rsidRPr="001C6036">
        <w:rPr>
          <w:sz w:val="16"/>
          <w:szCs w:val="16"/>
        </w:rPr>
        <w:t xml:space="preserve">avec l’UE </w:t>
      </w:r>
      <w:r w:rsidR="002E09D9" w:rsidRPr="001C6036">
        <w:rPr>
          <w:sz w:val="16"/>
          <w:szCs w:val="16"/>
        </w:rPr>
        <w:t xml:space="preserve">pour 6 mois </w:t>
      </w:r>
      <w:r w:rsidR="00713C80" w:rsidRPr="001C6036">
        <w:rPr>
          <w:sz w:val="16"/>
          <w:szCs w:val="16"/>
        </w:rPr>
        <w:t>afin de</w:t>
      </w:r>
      <w:r w:rsidR="002E09D9" w:rsidRPr="001C6036">
        <w:rPr>
          <w:sz w:val="16"/>
          <w:szCs w:val="16"/>
        </w:rPr>
        <w:t xml:space="preserve"> discuter des modalités et de la somme à rembourser</w:t>
      </w:r>
    </w:p>
  </w:footnote>
  <w:footnote w:id="3">
    <w:p w:rsidR="00B77082" w:rsidRPr="001C6036" w:rsidRDefault="00B77082" w:rsidP="00B77082">
      <w:pPr>
        <w:pStyle w:val="Notedebasdepage"/>
        <w:rPr>
          <w:sz w:val="16"/>
          <w:szCs w:val="16"/>
        </w:rPr>
      </w:pPr>
      <w:r w:rsidRPr="001C6036">
        <w:rPr>
          <w:rStyle w:val="Appelnotedebasdep"/>
          <w:sz w:val="16"/>
          <w:szCs w:val="16"/>
        </w:rPr>
        <w:footnoteRef/>
      </w:r>
      <w:r w:rsidRPr="001C6036">
        <w:rPr>
          <w:sz w:val="16"/>
          <w:szCs w:val="16"/>
        </w:rPr>
        <w:t xml:space="preserve"> 461 voix contre157 et 89 abstentions</w:t>
      </w:r>
    </w:p>
  </w:footnote>
  <w:footnote w:id="4">
    <w:p w:rsidR="00732CA2" w:rsidRPr="001C6036" w:rsidRDefault="00732CA2" w:rsidP="00732CA2">
      <w:pPr>
        <w:pStyle w:val="Notedebasdepage"/>
        <w:rPr>
          <w:sz w:val="16"/>
          <w:szCs w:val="16"/>
        </w:rPr>
      </w:pPr>
      <w:r w:rsidRPr="001C6036">
        <w:rPr>
          <w:rStyle w:val="Appelnotedebasdep"/>
          <w:sz w:val="16"/>
          <w:szCs w:val="16"/>
        </w:rPr>
        <w:footnoteRef/>
      </w:r>
      <w:r w:rsidRPr="001C6036">
        <w:rPr>
          <w:sz w:val="16"/>
          <w:szCs w:val="16"/>
        </w:rPr>
        <w:t xml:space="preserve"> Google, Apple, Faceb</w:t>
      </w:r>
      <w:r w:rsidR="00713C80" w:rsidRPr="001C6036">
        <w:rPr>
          <w:sz w:val="16"/>
          <w:szCs w:val="16"/>
        </w:rPr>
        <w:t>o</w:t>
      </w:r>
      <w:r w:rsidRPr="001C6036">
        <w:rPr>
          <w:sz w:val="16"/>
          <w:szCs w:val="16"/>
        </w:rPr>
        <w:t>ok, Amazone, Microsoft</w:t>
      </w:r>
    </w:p>
  </w:footnote>
  <w:footnote w:id="5">
    <w:p w:rsidR="00D27D30" w:rsidRDefault="00D27D30" w:rsidP="00D27D30">
      <w:pPr>
        <w:pStyle w:val="Notedebasdepage"/>
      </w:pPr>
      <w:r w:rsidRPr="001C6036">
        <w:rPr>
          <w:rStyle w:val="Appelnotedebasdep"/>
          <w:sz w:val="16"/>
          <w:szCs w:val="16"/>
        </w:rPr>
        <w:footnoteRef/>
      </w:r>
      <w:r w:rsidRPr="001C6036">
        <w:rPr>
          <w:sz w:val="16"/>
          <w:szCs w:val="16"/>
        </w:rPr>
        <w:t xml:space="preserve"> La politique étrangère et de défense relève des Etats membres</w:t>
      </w:r>
    </w:p>
  </w:footnote>
  <w:footnote w:id="6">
    <w:p w:rsidR="00B03317" w:rsidRPr="00C87490" w:rsidRDefault="00B03317" w:rsidP="00B03317">
      <w:pPr>
        <w:pStyle w:val="Notedebasdepage"/>
        <w:rPr>
          <w:rFonts w:cstheme="minorHAnsi"/>
        </w:rPr>
      </w:pPr>
      <w:r w:rsidRPr="00C87490">
        <w:rPr>
          <w:rStyle w:val="Appelnotedebasdep"/>
          <w:rFonts w:cstheme="minorHAnsi"/>
        </w:rPr>
        <w:footnoteRef/>
      </w:r>
      <w:r w:rsidRPr="00C87490">
        <w:rPr>
          <w:rFonts w:cstheme="minorHAnsi"/>
        </w:rPr>
        <w:t xml:space="preserve"> Service des droits des femmes et de l’égalité.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45"/>
      <w:gridCol w:w="6619"/>
    </w:tblGrid>
    <w:tr w:rsidR="009075D5" w:rsidTr="00931F7E">
      <w:tc>
        <w:tcPr>
          <w:tcW w:w="2443" w:type="dxa"/>
        </w:tcPr>
        <w:p w:rsidR="009075D5" w:rsidRDefault="009075D5" w:rsidP="009075D5">
          <w:pPr>
            <w:pStyle w:val="En-tte"/>
            <w:ind w:left="-112"/>
          </w:pPr>
          <w:r>
            <w:rPr>
              <w:noProof/>
              <w:lang w:eastAsia="fr-FR"/>
            </w:rPr>
            <w:drawing>
              <wp:inline distT="0" distB="0" distL="0" distR="0">
                <wp:extent cx="1482247" cy="1039541"/>
                <wp:effectExtent l="0" t="0" r="381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09710" cy="1058802"/>
                        </a:xfrm>
                        <a:prstGeom prst="rect">
                          <a:avLst/>
                        </a:prstGeom>
                      </pic:spPr>
                    </pic:pic>
                  </a:graphicData>
                </a:graphic>
              </wp:inline>
            </w:drawing>
          </w:r>
        </w:p>
      </w:tc>
      <w:tc>
        <w:tcPr>
          <w:tcW w:w="6619" w:type="dxa"/>
        </w:tcPr>
        <w:p w:rsidR="00931F7E" w:rsidRDefault="00931F7E" w:rsidP="00931F7E">
          <w:pPr>
            <w:pStyle w:val="En-tte"/>
            <w:jc w:val="right"/>
          </w:pPr>
        </w:p>
        <w:p w:rsidR="009075D5" w:rsidRPr="00DC741F" w:rsidRDefault="009075D5" w:rsidP="00931F7E">
          <w:pPr>
            <w:pStyle w:val="En-tte"/>
            <w:jc w:val="right"/>
            <w:rPr>
              <w:b/>
              <w:bCs/>
              <w:color w:val="70AD47" w:themeColor="accent6"/>
              <w:sz w:val="36"/>
              <w:szCs w:val="36"/>
            </w:rPr>
          </w:pPr>
          <w:r w:rsidRPr="00DC741F">
            <w:rPr>
              <w:b/>
              <w:bCs/>
              <w:color w:val="70AD47" w:themeColor="accent6"/>
              <w:sz w:val="36"/>
              <w:szCs w:val="36"/>
            </w:rPr>
            <w:t xml:space="preserve">Lettre d’information bimestrielle </w:t>
          </w:r>
        </w:p>
        <w:p w:rsidR="009075D5" w:rsidRPr="00DC741F" w:rsidRDefault="009075D5" w:rsidP="00DC741F">
          <w:pPr>
            <w:pStyle w:val="En-tte"/>
            <w:jc w:val="right"/>
            <w:rPr>
              <w:b/>
              <w:bCs/>
              <w:color w:val="70AD47" w:themeColor="accent6"/>
              <w:sz w:val="36"/>
              <w:szCs w:val="36"/>
            </w:rPr>
          </w:pPr>
          <w:r w:rsidRPr="00DC741F">
            <w:rPr>
              <w:b/>
              <w:bCs/>
              <w:color w:val="70AD47" w:themeColor="accent6"/>
              <w:sz w:val="36"/>
              <w:szCs w:val="36"/>
            </w:rPr>
            <w:t>de la commission Europe et Internationale</w:t>
          </w:r>
          <w:r w:rsidR="00FD5894" w:rsidRPr="00DC741F">
            <w:rPr>
              <w:b/>
              <w:bCs/>
              <w:color w:val="70AD47" w:themeColor="accent6"/>
              <w:sz w:val="36"/>
              <w:szCs w:val="36"/>
            </w:rPr>
            <w:t xml:space="preserve"> (CEI)</w:t>
          </w:r>
        </w:p>
      </w:tc>
    </w:tr>
  </w:tbl>
  <w:p w:rsidR="00804DE8" w:rsidRDefault="000E4D64">
    <w:pPr>
      <w:pStyle w:val="En-tte"/>
    </w:pPr>
    <w:r>
      <w:rPr>
        <w:noProof/>
      </w:rPr>
      <w:pict>
        <v:shapetype id="_x0000_t202" coordsize="21600,21600" o:spt="202" path="m,l,21600r21600,l21600,xe">
          <v:stroke joinstyle="miter"/>
          <v:path gradientshapeok="t" o:connecttype="rect"/>
        </v:shapetype>
        <v:shape id="Zone de texte 218" o:spid="_x0000_s4097" type="#_x0000_t202" style="position:absolute;margin-left:0;margin-top:0;width:468pt;height:13.45pt;z-index:251660288;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" o:allowincell="f" filled="f" stroked="f">
          <v:textbox style="mso-fit-shape-to-text:t" inset=",0,,0">
            <w:txbxContent>
              <w:sdt>
                <w:sdtPr>
                  <w:rPr>
                    <w:noProof/>
                  </w:rPr>
                  <w:alias w:val="Titre"/>
                  <w:id w:val="78679243"/>
                  <w:showingPlcHdr/>
                  <w:dataBinding w:prefixMappings="xmlns:ns0='http://schemas.openxmlformats.org/package/2006/metadata/core-properties' xmlns:ns1='http://purl.org/dc/elements/1.1/'" w:xpath="/ns0:coreProperties[1]/ns1:title[1]" w:storeItemID="{6C3C8BC8-F283-45AE-878A-BAB7291924A1}"/>
                  <w:text/>
                </w:sdtPr>
                <w:sdtContent>
                  <w:p w:rsidR="00804DE8" w:rsidRPr="00804DE8" w:rsidRDefault="007540FA" w:rsidP="00804DE8">
                    <w:pPr>
                      <w:spacing w:after="0" w:line="240" w:lineRule="auto"/>
                      <w:jc w:val="center"/>
                      <w:rPr>
                        <w:rFonts w:ascii="Comic Sans MS" w:hAnsi="Comic Sans MS"/>
                      </w:rPr>
                    </w:pPr>
                    <w:r>
                      <w:rPr>
                        <w:noProof/>
                      </w:rPr>
                      <w:t xml:space="preserve">     </w:t>
                    </w:r>
                  </w:p>
                </w:sdtContent>
              </w:sdt>
            </w:txbxContent>
          </v:textbox>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7DF9"/>
    <w:multiLevelType w:val="hybridMultilevel"/>
    <w:tmpl w:val="7ED2D3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2394232"/>
    <w:multiLevelType w:val="multilevel"/>
    <w:tmpl w:val="6662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EE2032"/>
    <w:multiLevelType w:val="hybridMultilevel"/>
    <w:tmpl w:val="0A1AF5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CAE47B7"/>
    <w:multiLevelType w:val="hybridMultilevel"/>
    <w:tmpl w:val="EB7817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0710B7"/>
    <w:rsid w:val="00007CFF"/>
    <w:rsid w:val="000710B7"/>
    <w:rsid w:val="00074534"/>
    <w:rsid w:val="000B2CFB"/>
    <w:rsid w:val="000D5E14"/>
    <w:rsid w:val="000E12AC"/>
    <w:rsid w:val="000E4D64"/>
    <w:rsid w:val="001037D1"/>
    <w:rsid w:val="00114261"/>
    <w:rsid w:val="001213E0"/>
    <w:rsid w:val="001830B9"/>
    <w:rsid w:val="001C6036"/>
    <w:rsid w:val="001F6A52"/>
    <w:rsid w:val="00244B9D"/>
    <w:rsid w:val="002A01F7"/>
    <w:rsid w:val="002A6902"/>
    <w:rsid w:val="002B1A39"/>
    <w:rsid w:val="002C1D39"/>
    <w:rsid w:val="002D2256"/>
    <w:rsid w:val="002D3769"/>
    <w:rsid w:val="002E09D9"/>
    <w:rsid w:val="002F62A5"/>
    <w:rsid w:val="00315DFE"/>
    <w:rsid w:val="00324ACD"/>
    <w:rsid w:val="00334494"/>
    <w:rsid w:val="00387FCA"/>
    <w:rsid w:val="003C182F"/>
    <w:rsid w:val="003E16B6"/>
    <w:rsid w:val="003F55AD"/>
    <w:rsid w:val="004112AF"/>
    <w:rsid w:val="0045750A"/>
    <w:rsid w:val="004904B9"/>
    <w:rsid w:val="00520637"/>
    <w:rsid w:val="00554855"/>
    <w:rsid w:val="006265FA"/>
    <w:rsid w:val="00647278"/>
    <w:rsid w:val="006E2160"/>
    <w:rsid w:val="006E73E6"/>
    <w:rsid w:val="00713C80"/>
    <w:rsid w:val="007245A0"/>
    <w:rsid w:val="00732CA2"/>
    <w:rsid w:val="007540FA"/>
    <w:rsid w:val="007B1970"/>
    <w:rsid w:val="00804DE8"/>
    <w:rsid w:val="008975AD"/>
    <w:rsid w:val="009075D5"/>
    <w:rsid w:val="00931F7E"/>
    <w:rsid w:val="00951E8C"/>
    <w:rsid w:val="00962571"/>
    <w:rsid w:val="009C0775"/>
    <w:rsid w:val="009D4EC3"/>
    <w:rsid w:val="009F49E9"/>
    <w:rsid w:val="00A34B8F"/>
    <w:rsid w:val="00A45C1A"/>
    <w:rsid w:val="00A75789"/>
    <w:rsid w:val="00AB6FF9"/>
    <w:rsid w:val="00B03317"/>
    <w:rsid w:val="00B77082"/>
    <w:rsid w:val="00BE053F"/>
    <w:rsid w:val="00C50722"/>
    <w:rsid w:val="00C545A6"/>
    <w:rsid w:val="00C8369E"/>
    <w:rsid w:val="00CD3394"/>
    <w:rsid w:val="00D27D30"/>
    <w:rsid w:val="00D30E3E"/>
    <w:rsid w:val="00DA1BBF"/>
    <w:rsid w:val="00DC6AAF"/>
    <w:rsid w:val="00DC741F"/>
    <w:rsid w:val="00E22D10"/>
    <w:rsid w:val="00E525A3"/>
    <w:rsid w:val="00E67183"/>
    <w:rsid w:val="00EB3F88"/>
    <w:rsid w:val="00F03D3C"/>
    <w:rsid w:val="00F05A0E"/>
    <w:rsid w:val="00F401F8"/>
    <w:rsid w:val="00F82FDE"/>
    <w:rsid w:val="00F858BA"/>
    <w:rsid w:val="00FC7CDE"/>
    <w:rsid w:val="00FC7DA3"/>
    <w:rsid w:val="00FD5894"/>
    <w:rsid w:val="00FE234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D64"/>
  </w:style>
  <w:style w:type="paragraph" w:styleId="Titre3">
    <w:name w:val="heading 3"/>
    <w:basedOn w:val="Normal"/>
    <w:link w:val="Titre3Car"/>
    <w:uiPriority w:val="9"/>
    <w:qFormat/>
    <w:rsid w:val="00A34B8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04DE8"/>
    <w:pPr>
      <w:tabs>
        <w:tab w:val="center" w:pos="4536"/>
        <w:tab w:val="right" w:pos="9072"/>
      </w:tabs>
      <w:spacing w:after="0" w:line="240" w:lineRule="auto"/>
    </w:pPr>
  </w:style>
  <w:style w:type="character" w:customStyle="1" w:styleId="En-tteCar">
    <w:name w:val="En-tête Car"/>
    <w:basedOn w:val="Policepardfaut"/>
    <w:link w:val="En-tte"/>
    <w:uiPriority w:val="99"/>
    <w:rsid w:val="00804DE8"/>
  </w:style>
  <w:style w:type="paragraph" w:styleId="Pieddepage">
    <w:name w:val="footer"/>
    <w:basedOn w:val="Normal"/>
    <w:link w:val="PieddepageCar"/>
    <w:uiPriority w:val="99"/>
    <w:unhideWhenUsed/>
    <w:rsid w:val="00804D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4DE8"/>
  </w:style>
  <w:style w:type="paragraph" w:styleId="Notedebasdepage">
    <w:name w:val="footnote text"/>
    <w:basedOn w:val="Normal"/>
    <w:link w:val="NotedebasdepageCar"/>
    <w:uiPriority w:val="99"/>
    <w:semiHidden/>
    <w:unhideWhenUsed/>
    <w:rsid w:val="00B7708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77082"/>
    <w:rPr>
      <w:sz w:val="20"/>
      <w:szCs w:val="20"/>
    </w:rPr>
  </w:style>
  <w:style w:type="character" w:styleId="Appelnotedebasdep">
    <w:name w:val="footnote reference"/>
    <w:basedOn w:val="Policepardfaut"/>
    <w:uiPriority w:val="99"/>
    <w:semiHidden/>
    <w:unhideWhenUsed/>
    <w:rsid w:val="00B77082"/>
    <w:rPr>
      <w:vertAlign w:val="superscript"/>
    </w:rPr>
  </w:style>
  <w:style w:type="character" w:styleId="CitationHTML">
    <w:name w:val="HTML Cite"/>
    <w:basedOn w:val="Policepardfaut"/>
    <w:uiPriority w:val="99"/>
    <w:semiHidden/>
    <w:unhideWhenUsed/>
    <w:rsid w:val="00D27D30"/>
    <w:rPr>
      <w:i/>
      <w:iCs/>
    </w:rPr>
  </w:style>
  <w:style w:type="character" w:styleId="lev">
    <w:name w:val="Strong"/>
    <w:basedOn w:val="Policepardfaut"/>
    <w:uiPriority w:val="22"/>
    <w:qFormat/>
    <w:rsid w:val="00D27D30"/>
    <w:rPr>
      <w:b/>
      <w:bCs/>
    </w:rPr>
  </w:style>
  <w:style w:type="paragraph" w:styleId="NormalWeb">
    <w:name w:val="Normal (Web)"/>
    <w:basedOn w:val="Normal"/>
    <w:uiPriority w:val="99"/>
    <w:semiHidden/>
    <w:unhideWhenUsed/>
    <w:rsid w:val="00D27D3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907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basedOn w:val="Policepardfaut"/>
    <w:link w:val="Titre3"/>
    <w:uiPriority w:val="9"/>
    <w:rsid w:val="00A34B8F"/>
    <w:rPr>
      <w:rFonts w:ascii="Times New Roman" w:eastAsia="Times New Roman" w:hAnsi="Times New Roman" w:cs="Times New Roman"/>
      <w:b/>
      <w:bCs/>
      <w:sz w:val="27"/>
      <w:szCs w:val="27"/>
      <w:lang w:eastAsia="fr-FR"/>
    </w:rPr>
  </w:style>
  <w:style w:type="paragraph" w:customStyle="1" w:styleId="listingitem">
    <w:name w:val="listing__item"/>
    <w:basedOn w:val="Normal"/>
    <w:rsid w:val="00A34B8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34B8F"/>
    <w:rPr>
      <w:color w:val="0000FF"/>
      <w:u w:val="single"/>
    </w:rPr>
  </w:style>
  <w:style w:type="character" w:customStyle="1" w:styleId="sr-only">
    <w:name w:val="sr-only"/>
    <w:basedOn w:val="Policepardfaut"/>
    <w:rsid w:val="00A34B8F"/>
  </w:style>
  <w:style w:type="character" w:customStyle="1" w:styleId="apple-converted-space">
    <w:name w:val="apple-converted-space"/>
    <w:basedOn w:val="Policepardfaut"/>
    <w:rsid w:val="00B03317"/>
  </w:style>
  <w:style w:type="paragraph" w:styleId="Paragraphedeliste">
    <w:name w:val="List Paragraph"/>
    <w:basedOn w:val="Normal"/>
    <w:uiPriority w:val="34"/>
    <w:qFormat/>
    <w:rsid w:val="00B03317"/>
    <w:pPr>
      <w:spacing w:after="0" w:line="240" w:lineRule="auto"/>
      <w:ind w:left="720"/>
      <w:contextualSpacing/>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C1D3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C1D3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27289922">
      <w:bodyDiv w:val="1"/>
      <w:marLeft w:val="0"/>
      <w:marRight w:val="0"/>
      <w:marTop w:val="0"/>
      <w:marBottom w:val="0"/>
      <w:divBdr>
        <w:top w:val="none" w:sz="0" w:space="0" w:color="auto"/>
        <w:left w:val="none" w:sz="0" w:space="0" w:color="auto"/>
        <w:bottom w:val="none" w:sz="0" w:space="0" w:color="auto"/>
        <w:right w:val="none" w:sz="0" w:space="0" w:color="auto"/>
      </w:divBdr>
      <w:divsChild>
        <w:div w:id="49965505">
          <w:marLeft w:val="0"/>
          <w:marRight w:val="0"/>
          <w:marTop w:val="0"/>
          <w:marBottom w:val="0"/>
          <w:divBdr>
            <w:top w:val="none" w:sz="0" w:space="0" w:color="auto"/>
            <w:left w:val="none" w:sz="0" w:space="0" w:color="auto"/>
            <w:bottom w:val="none" w:sz="0" w:space="0" w:color="auto"/>
            <w:right w:val="none" w:sz="0" w:space="0" w:color="auto"/>
          </w:divBdr>
          <w:divsChild>
            <w:div w:id="692535902">
              <w:marLeft w:val="0"/>
              <w:marRight w:val="0"/>
              <w:marTop w:val="0"/>
              <w:marBottom w:val="0"/>
              <w:divBdr>
                <w:top w:val="none" w:sz="0" w:space="0" w:color="auto"/>
                <w:left w:val="none" w:sz="0" w:space="0" w:color="auto"/>
                <w:bottom w:val="none" w:sz="0" w:space="0" w:color="auto"/>
                <w:right w:val="none" w:sz="0" w:space="0" w:color="auto"/>
              </w:divBdr>
              <w:divsChild>
                <w:div w:id="1182007410">
                  <w:marLeft w:val="0"/>
                  <w:marRight w:val="0"/>
                  <w:marTop w:val="0"/>
                  <w:marBottom w:val="0"/>
                  <w:divBdr>
                    <w:top w:val="none" w:sz="0" w:space="0" w:color="auto"/>
                    <w:left w:val="none" w:sz="0" w:space="0" w:color="auto"/>
                    <w:bottom w:val="none" w:sz="0" w:space="0" w:color="auto"/>
                    <w:right w:val="none" w:sz="0" w:space="0" w:color="auto"/>
                  </w:divBdr>
                  <w:divsChild>
                    <w:div w:id="156221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74890">
              <w:marLeft w:val="0"/>
              <w:marRight w:val="0"/>
              <w:marTop w:val="0"/>
              <w:marBottom w:val="0"/>
              <w:divBdr>
                <w:top w:val="none" w:sz="0" w:space="0" w:color="auto"/>
                <w:left w:val="none" w:sz="0" w:space="0" w:color="auto"/>
                <w:bottom w:val="none" w:sz="0" w:space="0" w:color="auto"/>
                <w:right w:val="none" w:sz="0" w:space="0" w:color="auto"/>
              </w:divBdr>
              <w:divsChild>
                <w:div w:id="1758093771">
                  <w:marLeft w:val="0"/>
                  <w:marRight w:val="0"/>
                  <w:marTop w:val="0"/>
                  <w:marBottom w:val="0"/>
                  <w:divBdr>
                    <w:top w:val="none" w:sz="0" w:space="0" w:color="auto"/>
                    <w:left w:val="none" w:sz="0" w:space="0" w:color="auto"/>
                    <w:bottom w:val="none" w:sz="0" w:space="0" w:color="auto"/>
                    <w:right w:val="none" w:sz="0" w:space="0" w:color="auto"/>
                  </w:divBdr>
                  <w:divsChild>
                    <w:div w:id="52907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31595">
          <w:marLeft w:val="0"/>
          <w:marRight w:val="0"/>
          <w:marTop w:val="0"/>
          <w:marBottom w:val="0"/>
          <w:divBdr>
            <w:top w:val="none" w:sz="0" w:space="0" w:color="auto"/>
            <w:left w:val="none" w:sz="0" w:space="0" w:color="auto"/>
            <w:bottom w:val="none" w:sz="0" w:space="0" w:color="auto"/>
            <w:right w:val="none" w:sz="0" w:space="0" w:color="auto"/>
          </w:divBdr>
          <w:divsChild>
            <w:div w:id="1004169207">
              <w:marLeft w:val="0"/>
              <w:marRight w:val="0"/>
              <w:marTop w:val="0"/>
              <w:marBottom w:val="0"/>
              <w:divBdr>
                <w:top w:val="none" w:sz="0" w:space="0" w:color="auto"/>
                <w:left w:val="none" w:sz="0" w:space="0" w:color="auto"/>
                <w:bottom w:val="none" w:sz="0" w:space="0" w:color="auto"/>
                <w:right w:val="none" w:sz="0" w:space="0" w:color="auto"/>
              </w:divBdr>
              <w:divsChild>
                <w:div w:id="1893232579">
                  <w:marLeft w:val="0"/>
                  <w:marRight w:val="0"/>
                  <w:marTop w:val="0"/>
                  <w:marBottom w:val="0"/>
                  <w:divBdr>
                    <w:top w:val="none" w:sz="0" w:space="0" w:color="auto"/>
                    <w:left w:val="none" w:sz="0" w:space="0" w:color="auto"/>
                    <w:bottom w:val="none" w:sz="0" w:space="0" w:color="auto"/>
                    <w:right w:val="none" w:sz="0" w:space="0" w:color="auto"/>
                  </w:divBdr>
                  <w:divsChild>
                    <w:div w:id="9713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80180">
              <w:marLeft w:val="0"/>
              <w:marRight w:val="0"/>
              <w:marTop w:val="0"/>
              <w:marBottom w:val="0"/>
              <w:divBdr>
                <w:top w:val="none" w:sz="0" w:space="0" w:color="auto"/>
                <w:left w:val="none" w:sz="0" w:space="0" w:color="auto"/>
                <w:bottom w:val="none" w:sz="0" w:space="0" w:color="auto"/>
                <w:right w:val="none" w:sz="0" w:space="0" w:color="auto"/>
              </w:divBdr>
              <w:divsChild>
                <w:div w:id="888225206">
                  <w:marLeft w:val="0"/>
                  <w:marRight w:val="0"/>
                  <w:marTop w:val="0"/>
                  <w:marBottom w:val="0"/>
                  <w:divBdr>
                    <w:top w:val="none" w:sz="0" w:space="0" w:color="auto"/>
                    <w:left w:val="none" w:sz="0" w:space="0" w:color="auto"/>
                    <w:bottom w:val="none" w:sz="0" w:space="0" w:color="auto"/>
                    <w:right w:val="none" w:sz="0" w:space="0" w:color="auto"/>
                  </w:divBdr>
                  <w:divsChild>
                    <w:div w:id="5762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87207">
          <w:marLeft w:val="0"/>
          <w:marRight w:val="0"/>
          <w:marTop w:val="0"/>
          <w:marBottom w:val="0"/>
          <w:divBdr>
            <w:top w:val="none" w:sz="0" w:space="0" w:color="auto"/>
            <w:left w:val="none" w:sz="0" w:space="0" w:color="auto"/>
            <w:bottom w:val="none" w:sz="0" w:space="0" w:color="auto"/>
            <w:right w:val="none" w:sz="0" w:space="0" w:color="auto"/>
          </w:divBdr>
          <w:divsChild>
            <w:div w:id="1117791120">
              <w:marLeft w:val="0"/>
              <w:marRight w:val="0"/>
              <w:marTop w:val="0"/>
              <w:marBottom w:val="0"/>
              <w:divBdr>
                <w:top w:val="none" w:sz="0" w:space="0" w:color="auto"/>
                <w:left w:val="none" w:sz="0" w:space="0" w:color="auto"/>
                <w:bottom w:val="none" w:sz="0" w:space="0" w:color="auto"/>
                <w:right w:val="none" w:sz="0" w:space="0" w:color="auto"/>
              </w:divBdr>
              <w:divsChild>
                <w:div w:id="1289702173">
                  <w:marLeft w:val="0"/>
                  <w:marRight w:val="0"/>
                  <w:marTop w:val="0"/>
                  <w:marBottom w:val="0"/>
                  <w:divBdr>
                    <w:top w:val="none" w:sz="0" w:space="0" w:color="auto"/>
                    <w:left w:val="none" w:sz="0" w:space="0" w:color="auto"/>
                    <w:bottom w:val="none" w:sz="0" w:space="0" w:color="auto"/>
                    <w:right w:val="none" w:sz="0" w:space="0" w:color="auto"/>
                  </w:divBdr>
                  <w:divsChild>
                    <w:div w:id="192094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67561">
              <w:marLeft w:val="0"/>
              <w:marRight w:val="0"/>
              <w:marTop w:val="0"/>
              <w:marBottom w:val="0"/>
              <w:divBdr>
                <w:top w:val="none" w:sz="0" w:space="0" w:color="auto"/>
                <w:left w:val="none" w:sz="0" w:space="0" w:color="auto"/>
                <w:bottom w:val="none" w:sz="0" w:space="0" w:color="auto"/>
                <w:right w:val="none" w:sz="0" w:space="0" w:color="auto"/>
              </w:divBdr>
              <w:divsChild>
                <w:div w:id="515385505">
                  <w:marLeft w:val="0"/>
                  <w:marRight w:val="0"/>
                  <w:marTop w:val="0"/>
                  <w:marBottom w:val="0"/>
                  <w:divBdr>
                    <w:top w:val="none" w:sz="0" w:space="0" w:color="auto"/>
                    <w:left w:val="none" w:sz="0" w:space="0" w:color="auto"/>
                    <w:bottom w:val="none" w:sz="0" w:space="0" w:color="auto"/>
                    <w:right w:val="none" w:sz="0" w:space="0" w:color="auto"/>
                  </w:divBdr>
                  <w:divsChild>
                    <w:div w:id="17230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74528">
          <w:marLeft w:val="0"/>
          <w:marRight w:val="0"/>
          <w:marTop w:val="0"/>
          <w:marBottom w:val="0"/>
          <w:divBdr>
            <w:top w:val="none" w:sz="0" w:space="0" w:color="auto"/>
            <w:left w:val="none" w:sz="0" w:space="0" w:color="auto"/>
            <w:bottom w:val="none" w:sz="0" w:space="0" w:color="auto"/>
            <w:right w:val="none" w:sz="0" w:space="0" w:color="auto"/>
          </w:divBdr>
          <w:divsChild>
            <w:div w:id="1497837817">
              <w:marLeft w:val="0"/>
              <w:marRight w:val="0"/>
              <w:marTop w:val="0"/>
              <w:marBottom w:val="0"/>
              <w:divBdr>
                <w:top w:val="none" w:sz="0" w:space="0" w:color="auto"/>
                <w:left w:val="none" w:sz="0" w:space="0" w:color="auto"/>
                <w:bottom w:val="none" w:sz="0" w:space="0" w:color="auto"/>
                <w:right w:val="none" w:sz="0" w:space="0" w:color="auto"/>
              </w:divBdr>
              <w:divsChild>
                <w:div w:id="1464810386">
                  <w:marLeft w:val="0"/>
                  <w:marRight w:val="0"/>
                  <w:marTop w:val="0"/>
                  <w:marBottom w:val="0"/>
                  <w:divBdr>
                    <w:top w:val="none" w:sz="0" w:space="0" w:color="auto"/>
                    <w:left w:val="none" w:sz="0" w:space="0" w:color="auto"/>
                    <w:bottom w:val="none" w:sz="0" w:space="0" w:color="auto"/>
                    <w:right w:val="none" w:sz="0" w:space="0" w:color="auto"/>
                  </w:divBdr>
                  <w:divsChild>
                    <w:div w:id="18087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8625">
              <w:marLeft w:val="0"/>
              <w:marRight w:val="0"/>
              <w:marTop w:val="0"/>
              <w:marBottom w:val="0"/>
              <w:divBdr>
                <w:top w:val="none" w:sz="0" w:space="0" w:color="auto"/>
                <w:left w:val="none" w:sz="0" w:space="0" w:color="auto"/>
                <w:bottom w:val="none" w:sz="0" w:space="0" w:color="auto"/>
                <w:right w:val="none" w:sz="0" w:space="0" w:color="auto"/>
              </w:divBdr>
              <w:divsChild>
                <w:div w:id="1641768737">
                  <w:marLeft w:val="0"/>
                  <w:marRight w:val="0"/>
                  <w:marTop w:val="0"/>
                  <w:marBottom w:val="0"/>
                  <w:divBdr>
                    <w:top w:val="none" w:sz="0" w:space="0" w:color="auto"/>
                    <w:left w:val="none" w:sz="0" w:space="0" w:color="auto"/>
                    <w:bottom w:val="none" w:sz="0" w:space="0" w:color="auto"/>
                    <w:right w:val="none" w:sz="0" w:space="0" w:color="auto"/>
                  </w:divBdr>
                  <w:divsChild>
                    <w:div w:id="15937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14837">
          <w:marLeft w:val="0"/>
          <w:marRight w:val="0"/>
          <w:marTop w:val="0"/>
          <w:marBottom w:val="0"/>
          <w:divBdr>
            <w:top w:val="none" w:sz="0" w:space="0" w:color="auto"/>
            <w:left w:val="none" w:sz="0" w:space="0" w:color="auto"/>
            <w:bottom w:val="none" w:sz="0" w:space="0" w:color="auto"/>
            <w:right w:val="none" w:sz="0" w:space="0" w:color="auto"/>
          </w:divBdr>
          <w:divsChild>
            <w:div w:id="45379432">
              <w:marLeft w:val="0"/>
              <w:marRight w:val="0"/>
              <w:marTop w:val="0"/>
              <w:marBottom w:val="0"/>
              <w:divBdr>
                <w:top w:val="none" w:sz="0" w:space="0" w:color="auto"/>
                <w:left w:val="none" w:sz="0" w:space="0" w:color="auto"/>
                <w:bottom w:val="none" w:sz="0" w:space="0" w:color="auto"/>
                <w:right w:val="none" w:sz="0" w:space="0" w:color="auto"/>
              </w:divBdr>
              <w:divsChild>
                <w:div w:id="175273685">
                  <w:marLeft w:val="0"/>
                  <w:marRight w:val="0"/>
                  <w:marTop w:val="0"/>
                  <w:marBottom w:val="0"/>
                  <w:divBdr>
                    <w:top w:val="none" w:sz="0" w:space="0" w:color="auto"/>
                    <w:left w:val="none" w:sz="0" w:space="0" w:color="auto"/>
                    <w:bottom w:val="none" w:sz="0" w:space="0" w:color="auto"/>
                    <w:right w:val="none" w:sz="0" w:space="0" w:color="auto"/>
                  </w:divBdr>
                  <w:divsChild>
                    <w:div w:id="194407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4697">
              <w:marLeft w:val="0"/>
              <w:marRight w:val="0"/>
              <w:marTop w:val="0"/>
              <w:marBottom w:val="0"/>
              <w:divBdr>
                <w:top w:val="none" w:sz="0" w:space="0" w:color="auto"/>
                <w:left w:val="none" w:sz="0" w:space="0" w:color="auto"/>
                <w:bottom w:val="none" w:sz="0" w:space="0" w:color="auto"/>
                <w:right w:val="none" w:sz="0" w:space="0" w:color="auto"/>
              </w:divBdr>
              <w:divsChild>
                <w:div w:id="1415392846">
                  <w:marLeft w:val="0"/>
                  <w:marRight w:val="0"/>
                  <w:marTop w:val="0"/>
                  <w:marBottom w:val="0"/>
                  <w:divBdr>
                    <w:top w:val="none" w:sz="0" w:space="0" w:color="auto"/>
                    <w:left w:val="none" w:sz="0" w:space="0" w:color="auto"/>
                    <w:bottom w:val="none" w:sz="0" w:space="0" w:color="auto"/>
                    <w:right w:val="none" w:sz="0" w:space="0" w:color="auto"/>
                  </w:divBdr>
                  <w:divsChild>
                    <w:div w:id="33222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754638">
          <w:marLeft w:val="0"/>
          <w:marRight w:val="0"/>
          <w:marTop w:val="0"/>
          <w:marBottom w:val="0"/>
          <w:divBdr>
            <w:top w:val="none" w:sz="0" w:space="0" w:color="auto"/>
            <w:left w:val="none" w:sz="0" w:space="0" w:color="auto"/>
            <w:bottom w:val="none" w:sz="0" w:space="0" w:color="auto"/>
            <w:right w:val="none" w:sz="0" w:space="0" w:color="auto"/>
          </w:divBdr>
          <w:divsChild>
            <w:div w:id="324407567">
              <w:marLeft w:val="0"/>
              <w:marRight w:val="0"/>
              <w:marTop w:val="0"/>
              <w:marBottom w:val="0"/>
              <w:divBdr>
                <w:top w:val="none" w:sz="0" w:space="0" w:color="auto"/>
                <w:left w:val="none" w:sz="0" w:space="0" w:color="auto"/>
                <w:bottom w:val="none" w:sz="0" w:space="0" w:color="auto"/>
                <w:right w:val="none" w:sz="0" w:space="0" w:color="auto"/>
              </w:divBdr>
              <w:divsChild>
                <w:div w:id="1345783118">
                  <w:marLeft w:val="0"/>
                  <w:marRight w:val="0"/>
                  <w:marTop w:val="0"/>
                  <w:marBottom w:val="0"/>
                  <w:divBdr>
                    <w:top w:val="none" w:sz="0" w:space="0" w:color="auto"/>
                    <w:left w:val="none" w:sz="0" w:space="0" w:color="auto"/>
                    <w:bottom w:val="none" w:sz="0" w:space="0" w:color="auto"/>
                    <w:right w:val="none" w:sz="0" w:space="0" w:color="auto"/>
                  </w:divBdr>
                  <w:divsChild>
                    <w:div w:id="10867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gocsw.org/feminist-and-womens-movement-action-pla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C6D4EA0A0FF41F5BE22C6E6D742B267"/>
        <w:category>
          <w:name w:val="Général"/>
          <w:gallery w:val="placeholder"/>
        </w:category>
        <w:types>
          <w:type w:val="bbPlcHdr"/>
        </w:types>
        <w:behaviors>
          <w:behavior w:val="content"/>
        </w:behaviors>
        <w:guid w:val="{22742224-2556-4D02-AFA6-CF492B852DE9}"/>
      </w:docPartPr>
      <w:docPartBody>
        <w:p w:rsidR="00AE5726" w:rsidRDefault="00A00D94" w:rsidP="00A00D94">
          <w:pPr>
            <w:pStyle w:val="2C6D4EA0A0FF41F5BE22C6E6D742B267"/>
          </w:pPr>
          <w:r>
            <w:rPr>
              <w:caps/>
              <w:color w:val="FFFFFF" w:themeColor="background1"/>
            </w:rPr>
            <w:t>[Nom de l’auteur]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08"/>
  <w:hyphenationZone w:val="425"/>
  <w:characterSpacingControl w:val="doNotCompress"/>
  <w:compat>
    <w:useFELayout/>
  </w:compat>
  <w:rsids>
    <w:rsidRoot w:val="00A00D94"/>
    <w:rsid w:val="00056792"/>
    <w:rsid w:val="00355975"/>
    <w:rsid w:val="00372B77"/>
    <w:rsid w:val="00453E5F"/>
    <w:rsid w:val="005A7F8E"/>
    <w:rsid w:val="00735759"/>
    <w:rsid w:val="007A1713"/>
    <w:rsid w:val="00864238"/>
    <w:rsid w:val="00A00D94"/>
    <w:rsid w:val="00AE5726"/>
    <w:rsid w:val="00BB61A1"/>
    <w:rsid w:val="00E64CBA"/>
    <w:rsid w:val="00F33D30"/>
    <w:rsid w:val="00F9761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23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C6D4EA0A0FF41F5BE22C6E6D742B267">
    <w:name w:val="2C6D4EA0A0FF41F5BE22C6E6D742B267"/>
    <w:rsid w:val="00A00D9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2407</Words>
  <Characters>13240</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18 janvier 2020 - N°1                   Responsables   Michèle Baron-Bradshaw et Nicole Fouché</dc:creator>
  <cp:keywords/>
  <dc:description/>
  <cp:lastModifiedBy>Desaint</cp:lastModifiedBy>
  <cp:revision>8</cp:revision>
  <cp:lastPrinted>2020-01-17T07:40:00Z</cp:lastPrinted>
  <dcterms:created xsi:type="dcterms:W3CDTF">2020-01-17T06:52:00Z</dcterms:created>
  <dcterms:modified xsi:type="dcterms:W3CDTF">2020-04-30T10:31:00Z</dcterms:modified>
</cp:coreProperties>
</file>