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407A" w14:textId="5C06ABBA" w:rsidR="00BF603D" w:rsidRDefault="000310A8">
      <w:pPr>
        <w:spacing w:before="240" w:after="240"/>
      </w:pPr>
      <w:r>
        <w:rPr>
          <w:noProof/>
          <w:lang w:val="fr-FR"/>
        </w:rPr>
        <w:drawing>
          <wp:anchor distT="0" distB="0" distL="114300" distR="114300" simplePos="0" relativeHeight="251662336" behindDoc="0" locked="0" layoutInCell="1" hidden="0" allowOverlap="1" wp14:anchorId="411BA131" wp14:editId="44E9E82C">
            <wp:simplePos x="0" y="0"/>
            <wp:positionH relativeFrom="column">
              <wp:posOffset>2872740</wp:posOffset>
            </wp:positionH>
            <wp:positionV relativeFrom="paragraph">
              <wp:posOffset>-1905</wp:posOffset>
            </wp:positionV>
            <wp:extent cx="943610" cy="963295"/>
            <wp:effectExtent l="0" t="0" r="0" b="0"/>
            <wp:wrapNone/>
            <wp:docPr id="2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64384" behindDoc="0" locked="0" layoutInCell="1" hidden="0" allowOverlap="1" wp14:anchorId="69E9C9A1" wp14:editId="6286DD0C">
            <wp:simplePos x="0" y="0"/>
            <wp:positionH relativeFrom="column">
              <wp:posOffset>-694690</wp:posOffset>
            </wp:positionH>
            <wp:positionV relativeFrom="paragraph">
              <wp:posOffset>162560</wp:posOffset>
            </wp:positionV>
            <wp:extent cx="1757045" cy="690245"/>
            <wp:effectExtent l="0" t="0" r="0" b="0"/>
            <wp:wrapNone/>
            <wp:docPr id="3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58240" behindDoc="0" locked="0" layoutInCell="1" hidden="0" allowOverlap="1" wp14:anchorId="5DD670D7" wp14:editId="2DC49A11">
            <wp:simplePos x="0" y="0"/>
            <wp:positionH relativeFrom="column">
              <wp:posOffset>5316855</wp:posOffset>
            </wp:positionH>
            <wp:positionV relativeFrom="paragraph">
              <wp:posOffset>-91440</wp:posOffset>
            </wp:positionV>
            <wp:extent cx="1089025" cy="871220"/>
            <wp:effectExtent l="0" t="0" r="0" b="0"/>
            <wp:wrapNone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59264" behindDoc="0" locked="0" layoutInCell="1" hidden="0" allowOverlap="1" wp14:anchorId="3C5D2D78" wp14:editId="1C32229E">
            <wp:simplePos x="0" y="0"/>
            <wp:positionH relativeFrom="column">
              <wp:posOffset>3922395</wp:posOffset>
            </wp:positionH>
            <wp:positionV relativeFrom="paragraph">
              <wp:posOffset>196850</wp:posOffset>
            </wp:positionV>
            <wp:extent cx="1513205" cy="606425"/>
            <wp:effectExtent l="0" t="0" r="0" b="0"/>
            <wp:wrapNone/>
            <wp:docPr id="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60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D2235">
        <w:rPr>
          <w:noProof/>
          <w:lang w:val="fr-FR"/>
        </w:rPr>
        <w:drawing>
          <wp:anchor distT="0" distB="0" distL="114300" distR="114300" simplePos="0" relativeHeight="251661312" behindDoc="0" locked="0" layoutInCell="1" hidden="0" allowOverlap="1" wp14:anchorId="03553C32" wp14:editId="3BB7D20D">
            <wp:simplePos x="0" y="0"/>
            <wp:positionH relativeFrom="column">
              <wp:posOffset>1219200</wp:posOffset>
            </wp:positionH>
            <wp:positionV relativeFrom="paragraph">
              <wp:posOffset>28575</wp:posOffset>
            </wp:positionV>
            <wp:extent cx="1380756" cy="809625"/>
            <wp:effectExtent l="0" t="0" r="0" b="0"/>
            <wp:wrapSquare wrapText="bothSides" distT="0" distB="0" distL="114300" distR="114300"/>
            <wp:docPr id="28" name="image4.png" descr="https://cfcv.asso.fr/wp-content/uploads/2017/01/Logo-CFC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cfcv.asso.fr/wp-content/uploads/2017/01/Logo-CFCV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756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486323" w14:textId="3E8D530D" w:rsidR="00BF603D" w:rsidRDefault="00BF603D">
      <w:pPr>
        <w:spacing w:before="240" w:after="240"/>
      </w:pPr>
    </w:p>
    <w:p w14:paraId="370FEEE3" w14:textId="1684B2E1" w:rsidR="00BF603D" w:rsidRDefault="000310A8">
      <w:pPr>
        <w:spacing w:before="240" w:after="240"/>
      </w:pPr>
      <w:r>
        <w:rPr>
          <w:noProof/>
          <w:lang w:val="fr-FR"/>
        </w:rPr>
        <w:drawing>
          <wp:anchor distT="0" distB="0" distL="114300" distR="114300" simplePos="0" relativeHeight="251667456" behindDoc="0" locked="0" layoutInCell="1" hidden="0" allowOverlap="1" wp14:anchorId="069AF30E" wp14:editId="2F242ADD">
            <wp:simplePos x="0" y="0"/>
            <wp:positionH relativeFrom="column">
              <wp:posOffset>4023360</wp:posOffset>
            </wp:positionH>
            <wp:positionV relativeFrom="paragraph">
              <wp:posOffset>129540</wp:posOffset>
            </wp:positionV>
            <wp:extent cx="1066800" cy="998220"/>
            <wp:effectExtent l="0" t="0" r="0" b="0"/>
            <wp:wrapNone/>
            <wp:docPr id="23" name="image2.jpg" descr="https://lh6.googleusercontent.com/YUujCRjRLWpeRFNilZC5cyKc7eZjXV1nx_IAzlW9Lypww5GXwRDjx3oqsEvUFNYBBGmnfzSEJhhdRj9tMa_SKQQ2sKQ5rIFeJYWMqBH7Q-FW2M5OX8I0--aqgqIjDJuKOm4J78r7k6VUJ91S0q3Mv9Qq4cPbzK9R6sYCBFb8yGMeh_Johnw4Qd0gh0DIeN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6.googleusercontent.com/YUujCRjRLWpeRFNilZC5cyKc7eZjXV1nx_IAzlW9Lypww5GXwRDjx3oqsEvUFNYBBGmnfzSEJhhdRj9tMa_SKQQ2sKQ5rIFeJYWMqBH7Q-FW2M5OX8I0--aqgqIjDJuKOm4J78r7k6VUJ91S0q3Mv9Qq4cPbzK9R6sYCBFb8yGMeh_Johnw4Qd0gh0DIeNi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63360" behindDoc="0" locked="0" layoutInCell="1" hidden="0" allowOverlap="1" wp14:anchorId="12CE6C95" wp14:editId="1B48B70C">
            <wp:simplePos x="0" y="0"/>
            <wp:positionH relativeFrom="column">
              <wp:posOffset>2830830</wp:posOffset>
            </wp:positionH>
            <wp:positionV relativeFrom="paragraph">
              <wp:posOffset>208280</wp:posOffset>
            </wp:positionV>
            <wp:extent cx="1019810" cy="1019810"/>
            <wp:effectExtent l="0" t="0" r="0" b="0"/>
            <wp:wrapNone/>
            <wp:docPr id="27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65408" behindDoc="0" locked="0" layoutInCell="1" hidden="0" allowOverlap="1" wp14:anchorId="32F60D5F" wp14:editId="137E2400">
            <wp:simplePos x="0" y="0"/>
            <wp:positionH relativeFrom="column">
              <wp:posOffset>1546860</wp:posOffset>
            </wp:positionH>
            <wp:positionV relativeFrom="paragraph">
              <wp:posOffset>82550</wp:posOffset>
            </wp:positionV>
            <wp:extent cx="995045" cy="975995"/>
            <wp:effectExtent l="0" t="0" r="0" b="0"/>
            <wp:wrapNone/>
            <wp:docPr id="2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975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66432" behindDoc="0" locked="0" layoutInCell="1" hidden="0" allowOverlap="1" wp14:anchorId="54ED992A" wp14:editId="4174A589">
            <wp:simplePos x="0" y="0"/>
            <wp:positionH relativeFrom="column">
              <wp:posOffset>-108585</wp:posOffset>
            </wp:positionH>
            <wp:positionV relativeFrom="paragraph">
              <wp:posOffset>55880</wp:posOffset>
            </wp:positionV>
            <wp:extent cx="1103335" cy="1077913"/>
            <wp:effectExtent l="0" t="0" r="0" b="0"/>
            <wp:wrapNone/>
            <wp:docPr id="2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35" cy="1077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D2235">
        <w:rPr>
          <w:noProof/>
          <w:lang w:val="fr-FR"/>
        </w:rPr>
        <w:drawing>
          <wp:anchor distT="0" distB="0" distL="114300" distR="114300" simplePos="0" relativeHeight="251668480" behindDoc="0" locked="0" layoutInCell="1" hidden="0" allowOverlap="1" wp14:anchorId="011CEC8B" wp14:editId="4DAB4B9D">
            <wp:simplePos x="0" y="0"/>
            <wp:positionH relativeFrom="column">
              <wp:posOffset>5295900</wp:posOffset>
            </wp:positionH>
            <wp:positionV relativeFrom="paragraph">
              <wp:posOffset>152400</wp:posOffset>
            </wp:positionV>
            <wp:extent cx="1048385" cy="944245"/>
            <wp:effectExtent l="0" t="0" r="0" b="0"/>
            <wp:wrapNone/>
            <wp:docPr id="2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944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4C44A4" w14:textId="77777777" w:rsidR="00BF603D" w:rsidRDefault="00BF603D">
      <w:pPr>
        <w:spacing w:before="240" w:after="240"/>
      </w:pPr>
    </w:p>
    <w:p w14:paraId="7DF24109" w14:textId="77777777" w:rsidR="00BF603D" w:rsidRDefault="00BF603D">
      <w:pPr>
        <w:spacing w:before="240" w:after="240"/>
      </w:pPr>
    </w:p>
    <w:p w14:paraId="51B5E10B" w14:textId="77777777" w:rsidR="00BF603D" w:rsidRDefault="00BF603D">
      <w:pPr>
        <w:spacing w:before="240" w:after="240"/>
      </w:pPr>
    </w:p>
    <w:p w14:paraId="49122C36" w14:textId="77777777" w:rsidR="000310A8" w:rsidRDefault="000310A8">
      <w:pPr>
        <w:spacing w:before="240" w:after="240"/>
        <w:jc w:val="both"/>
      </w:pPr>
      <w:bookmarkStart w:id="0" w:name="_heading=h.gjdgxs" w:colFirst="0" w:colLast="0"/>
      <w:bookmarkStart w:id="1" w:name="_heading=h.30j0zll" w:colFirst="0" w:colLast="0"/>
      <w:bookmarkStart w:id="2" w:name="_heading=h.1fob9te" w:colFirst="0" w:colLast="0"/>
      <w:bookmarkEnd w:id="0"/>
      <w:bookmarkEnd w:id="1"/>
      <w:bookmarkEnd w:id="2"/>
    </w:p>
    <w:p w14:paraId="6349FA04" w14:textId="06F6E740" w:rsidR="0046429F" w:rsidRPr="00EE5FEC" w:rsidRDefault="000300A6">
      <w:pPr>
        <w:spacing w:before="240" w:after="240"/>
        <w:jc w:val="both"/>
        <w:rPr>
          <w:b/>
        </w:rPr>
      </w:pPr>
      <w:r>
        <w:rPr>
          <w:b/>
        </w:rPr>
        <w:t>F</w:t>
      </w:r>
      <w:r w:rsidRPr="00EE5FEC">
        <w:rPr>
          <w:b/>
        </w:rPr>
        <w:t>uture loi européenne sur les violences à l’encontre des femmes</w:t>
      </w:r>
      <w:r>
        <w:rPr>
          <w:b/>
        </w:rPr>
        <w:t> : l</w:t>
      </w:r>
      <w:r w:rsidR="00980CAC">
        <w:rPr>
          <w:b/>
        </w:rPr>
        <w:t>a France</w:t>
      </w:r>
      <w:r w:rsidR="00E56F1F" w:rsidRPr="00EE5FEC">
        <w:rPr>
          <w:b/>
        </w:rPr>
        <w:t xml:space="preserve"> </w:t>
      </w:r>
      <w:r w:rsidR="00052F90">
        <w:rPr>
          <w:b/>
        </w:rPr>
        <w:t xml:space="preserve">va-t-elle </w:t>
      </w:r>
      <w:r w:rsidR="0047148B">
        <w:rPr>
          <w:b/>
        </w:rPr>
        <w:t xml:space="preserve">continuer à </w:t>
      </w:r>
      <w:r w:rsidR="005A2372">
        <w:rPr>
          <w:b/>
        </w:rPr>
        <w:t>s’oppos</w:t>
      </w:r>
      <w:r w:rsidR="00C73143">
        <w:rPr>
          <w:b/>
        </w:rPr>
        <w:t>e</w:t>
      </w:r>
      <w:r w:rsidR="00052F90">
        <w:rPr>
          <w:b/>
        </w:rPr>
        <w:t>r</w:t>
      </w:r>
      <w:r w:rsidR="00C73143">
        <w:rPr>
          <w:b/>
        </w:rPr>
        <w:t xml:space="preserve"> à </w:t>
      </w:r>
      <w:r>
        <w:rPr>
          <w:b/>
        </w:rPr>
        <w:t xml:space="preserve">y </w:t>
      </w:r>
      <w:r w:rsidR="00C73143">
        <w:rPr>
          <w:b/>
        </w:rPr>
        <w:t>intégrer le</w:t>
      </w:r>
      <w:r w:rsidR="002160FE">
        <w:rPr>
          <w:b/>
        </w:rPr>
        <w:t xml:space="preserve"> viol comme infraction pénale</w:t>
      </w:r>
      <w:r w:rsidR="00052F90">
        <w:rPr>
          <w:b/>
        </w:rPr>
        <w:t> ?</w:t>
      </w:r>
    </w:p>
    <w:p w14:paraId="280963DD" w14:textId="0811BA59" w:rsidR="00E56F1F" w:rsidRDefault="00EE5FEC" w:rsidP="00EE5FEC">
      <w:pPr>
        <w:spacing w:before="240" w:after="240"/>
        <w:jc w:val="right"/>
      </w:pPr>
      <w:r>
        <w:t>Paris,</w:t>
      </w:r>
      <w:r w:rsidR="00434CBF">
        <w:t xml:space="preserve"> le </w:t>
      </w:r>
      <w:r w:rsidR="000310A8">
        <w:t>9 octobre</w:t>
      </w:r>
      <w:r>
        <w:t xml:space="preserve"> 2023</w:t>
      </w:r>
    </w:p>
    <w:p w14:paraId="0B48EB28" w14:textId="12063ED3" w:rsidR="00E56F1F" w:rsidRDefault="00E56F1F" w:rsidP="00E56F1F">
      <w:pPr>
        <w:spacing w:before="240" w:after="240"/>
        <w:jc w:val="both"/>
      </w:pPr>
      <w:r>
        <w:t xml:space="preserve">Le 8 mars 2022, la Commission européenne </w:t>
      </w:r>
      <w:r w:rsidR="00C21AC9">
        <w:t>annonçait u</w:t>
      </w:r>
      <w:r>
        <w:t xml:space="preserve">n projet de Directive </w:t>
      </w:r>
      <w:r w:rsidR="00C21AC9">
        <w:t xml:space="preserve">pour lutter </w:t>
      </w:r>
      <w:r>
        <w:t xml:space="preserve">contre les violences </w:t>
      </w:r>
      <w:r w:rsidR="00B34C10">
        <w:t>sexuelles e</w:t>
      </w:r>
      <w:r>
        <w:t>t l</w:t>
      </w:r>
      <w:r w:rsidR="00B34C10">
        <w:t>es</w:t>
      </w:r>
      <w:r>
        <w:t xml:space="preserve"> violence</w:t>
      </w:r>
      <w:r w:rsidR="00B34C10">
        <w:t>s</w:t>
      </w:r>
      <w:r>
        <w:t xml:space="preserve"> domestique</w:t>
      </w:r>
      <w:r w:rsidR="00B34C10">
        <w:t>s subies par les femmes</w:t>
      </w:r>
      <w:r>
        <w:t xml:space="preserve">. Ce texte </w:t>
      </w:r>
      <w:r w:rsidR="005A2372">
        <w:t>a vocation à constituer</w:t>
      </w:r>
      <w:r w:rsidR="00C21AC9">
        <w:t xml:space="preserve"> </w:t>
      </w:r>
      <w:r>
        <w:t xml:space="preserve">un socle commun </w:t>
      </w:r>
      <w:r w:rsidR="00B34C10">
        <w:t>en matière de préven</w:t>
      </w:r>
      <w:r w:rsidR="00730D75">
        <w:t>tion</w:t>
      </w:r>
      <w:r w:rsidR="005A2372">
        <w:t>, de prise en charge, de pénalisation</w:t>
      </w:r>
      <w:r w:rsidR="00730D75">
        <w:t xml:space="preserve"> </w:t>
      </w:r>
      <w:r>
        <w:t xml:space="preserve">et </w:t>
      </w:r>
      <w:r w:rsidR="00730D75">
        <w:t xml:space="preserve">de réduction des violences </w:t>
      </w:r>
      <w:r w:rsidR="005A2372">
        <w:t>subies par toutes les femmes vivant en Europe</w:t>
      </w:r>
      <w:r w:rsidR="00B34C10">
        <w:t>.</w:t>
      </w:r>
      <w:r>
        <w:t xml:space="preserve"> </w:t>
      </w:r>
    </w:p>
    <w:p w14:paraId="5FC42C52" w14:textId="43A63E00" w:rsidR="006451B7" w:rsidRDefault="00E56F1F" w:rsidP="00A7158D">
      <w:pPr>
        <w:spacing w:before="240" w:after="240"/>
        <w:jc w:val="both"/>
      </w:pPr>
      <w:r>
        <w:t xml:space="preserve">Depuis, </w:t>
      </w:r>
      <w:r w:rsidR="00AE69FE">
        <w:t>un</w:t>
      </w:r>
      <w:r w:rsidR="00015307">
        <w:t xml:space="preserve"> texte </w:t>
      </w:r>
      <w:r w:rsidR="00AE69FE">
        <w:t xml:space="preserve">a été </w:t>
      </w:r>
      <w:r w:rsidR="00141084">
        <w:t xml:space="preserve">soumis </w:t>
      </w:r>
      <w:r w:rsidR="00015307">
        <w:t>par la Commission aux deux autres institutions européennes</w:t>
      </w:r>
      <w:r w:rsidR="005A2372">
        <w:t>,</w:t>
      </w:r>
      <w:r w:rsidR="00AE69FE">
        <w:t xml:space="preserve"> </w:t>
      </w:r>
      <w:r w:rsidR="00015307">
        <w:t xml:space="preserve">le Parlement </w:t>
      </w:r>
      <w:r w:rsidR="00AE69FE">
        <w:t xml:space="preserve">et le Conseil </w:t>
      </w:r>
      <w:r w:rsidR="00141084">
        <w:t>européen</w:t>
      </w:r>
      <w:r w:rsidR="005A2372">
        <w:t>s</w:t>
      </w:r>
      <w:r w:rsidR="00141084">
        <w:t>. Celles-ci l’</w:t>
      </w:r>
      <w:r w:rsidR="00AE69FE">
        <w:t xml:space="preserve">ont débattu et amendé chacune de leur côté pour aboutir à des versions </w:t>
      </w:r>
      <w:r w:rsidR="00434CBF">
        <w:t xml:space="preserve">assez </w:t>
      </w:r>
      <w:r w:rsidR="00AE69FE">
        <w:t>éloignées</w:t>
      </w:r>
      <w:r w:rsidR="006451B7">
        <w:t xml:space="preserve"> l’une de l’autre</w:t>
      </w:r>
      <w:r w:rsidR="00AE69FE">
        <w:t>.</w:t>
      </w:r>
      <w:r w:rsidR="005A2372">
        <w:t xml:space="preserve"> </w:t>
      </w:r>
      <w:r w:rsidR="006870F4">
        <w:t>Actuellement</w:t>
      </w:r>
      <w:r w:rsidR="00EE5FEC">
        <w:t xml:space="preserve">, se tient une phase cruciale dans le processus législatif européen : les trilogues, temps </w:t>
      </w:r>
      <w:r w:rsidR="00980CAC">
        <w:t xml:space="preserve">final </w:t>
      </w:r>
      <w:r w:rsidR="00EE5FEC">
        <w:t>de négoci</w:t>
      </w:r>
      <w:r w:rsidR="001C77B2">
        <w:t>ation</w:t>
      </w:r>
      <w:r w:rsidR="00EE5FEC">
        <w:t xml:space="preserve"> entre ces trois institutions</w:t>
      </w:r>
      <w:r w:rsidR="00232D3F">
        <w:t xml:space="preserve">. </w:t>
      </w:r>
      <w:r w:rsidR="00EE5FEC">
        <w:t>Les points de désaccord</w:t>
      </w:r>
      <w:r w:rsidR="00980CAC">
        <w:t>, d’inégale importance,</w:t>
      </w:r>
      <w:r w:rsidR="00EE5FEC">
        <w:t xml:space="preserve"> s</w:t>
      </w:r>
      <w:r w:rsidR="00980CAC">
        <w:t xml:space="preserve">’amenuisent au fil des </w:t>
      </w:r>
      <w:r w:rsidR="00AE69FE">
        <w:t xml:space="preserve">négociations </w:t>
      </w:r>
      <w:r w:rsidR="00232D3F">
        <w:t>et des compromis se dégagent</w:t>
      </w:r>
      <w:r w:rsidR="00AE69FE">
        <w:t xml:space="preserve">. </w:t>
      </w:r>
    </w:p>
    <w:p w14:paraId="48778DF3" w14:textId="17F05E99" w:rsidR="00141084" w:rsidRDefault="00980CAC" w:rsidP="00A7158D">
      <w:pPr>
        <w:spacing w:before="240" w:after="240"/>
        <w:jc w:val="both"/>
      </w:pPr>
      <w:r>
        <w:t>Mais un point de blocage subsiste et pas des moindres :</w:t>
      </w:r>
      <w:r w:rsidR="006451B7">
        <w:t xml:space="preserve"> la </w:t>
      </w:r>
      <w:r w:rsidR="005A2372">
        <w:t>criminalisation</w:t>
      </w:r>
      <w:r w:rsidR="006451B7">
        <w:t xml:space="preserve"> du viol dans toute l’UE</w:t>
      </w:r>
      <w:r w:rsidR="005A2372">
        <w:t>, sur la base d’une</w:t>
      </w:r>
      <w:r w:rsidR="006451B7">
        <w:t xml:space="preserve"> définition </w:t>
      </w:r>
      <w:r w:rsidR="000300A6">
        <w:t>intégrant</w:t>
      </w:r>
      <w:r w:rsidR="006451B7">
        <w:t xml:space="preserve"> la notion de consentement comme en Espagne</w:t>
      </w:r>
      <w:r w:rsidR="00C73143">
        <w:t xml:space="preserve">, au Danemark ou encore en Belgique. </w:t>
      </w:r>
    </w:p>
    <w:p w14:paraId="3EEF00CB" w14:textId="2AA57645" w:rsidR="00980CAC" w:rsidRDefault="00980CAC" w:rsidP="00A7158D">
      <w:pPr>
        <w:spacing w:before="240" w:after="240"/>
        <w:jc w:val="both"/>
      </w:pPr>
      <w:r>
        <w:t>Les positions en présence sont simples</w:t>
      </w:r>
      <w:r w:rsidR="00A7158D">
        <w:t xml:space="preserve">. D’un côté, </w:t>
      </w:r>
      <w:r>
        <w:t xml:space="preserve">la Commission est favorable à l’introduction d’une </w:t>
      </w:r>
      <w:r w:rsidR="000300A6">
        <w:t xml:space="preserve">double </w:t>
      </w:r>
      <w:r>
        <w:t xml:space="preserve">définition du viol, </w:t>
      </w:r>
      <w:r w:rsidR="000300A6">
        <w:t>qu’il soit subi par</w:t>
      </w:r>
      <w:r>
        <w:t xml:space="preserve"> des majeur.es </w:t>
      </w:r>
      <w:r w:rsidR="000300A6">
        <w:t>ou</w:t>
      </w:r>
      <w:r>
        <w:t xml:space="preserve"> des mineur.es</w:t>
      </w:r>
      <w:r w:rsidR="00A7158D">
        <w:t> ; l</w:t>
      </w:r>
      <w:r>
        <w:t xml:space="preserve">e Parlement européen </w:t>
      </w:r>
      <w:r w:rsidR="000300A6">
        <w:t>s’aligne en renforçant</w:t>
      </w:r>
      <w:r>
        <w:t xml:space="preserve"> même le texte. </w:t>
      </w:r>
      <w:r w:rsidR="00A7158D">
        <w:t xml:space="preserve">D’un autre côté, </w:t>
      </w:r>
      <w:r>
        <w:t xml:space="preserve">le Conseil, réunion des gouvernements des Etats membres, tergiverse. Il faut dire que les </w:t>
      </w:r>
      <w:r w:rsidRPr="001C77B2">
        <w:t>positions des différents pays divergent sur ce sujet avec deux pays clefs réticents à l'inscription du viol dans cette directive : l'Allemagne et la France !</w:t>
      </w:r>
    </w:p>
    <w:p w14:paraId="7C156DBC" w14:textId="77777777" w:rsidR="00434CBF" w:rsidRDefault="000300A6" w:rsidP="00A7158D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  <w:r>
        <w:t xml:space="preserve">Une telle controverse est inadmissible. </w:t>
      </w:r>
      <w:r w:rsidR="008B43A4" w:rsidRPr="008B43A4">
        <w:t>Inclure l</w:t>
      </w:r>
      <w:r w:rsidR="00A7158D">
        <w:t>a pénalisation du</w:t>
      </w:r>
      <w:r w:rsidR="008B43A4" w:rsidRPr="008B43A4">
        <w:t xml:space="preserve"> viol dans l’arsenal</w:t>
      </w:r>
      <w:r w:rsidR="008B43A4">
        <w:t xml:space="preserve"> juridique</w:t>
      </w:r>
      <w:r w:rsidR="008B43A4" w:rsidRPr="008B43A4">
        <w:t xml:space="preserve"> européen contre les violences sexistes et sexuelles est indispensable</w:t>
      </w:r>
      <w:r>
        <w:t> : c</w:t>
      </w:r>
      <w:r w:rsidR="00A7158D" w:rsidRPr="00A7158D">
        <w:t xml:space="preserve">’est </w:t>
      </w:r>
      <w:r w:rsidR="00141084">
        <w:t xml:space="preserve">la </w:t>
      </w:r>
      <w:r w:rsidR="00A7158D">
        <w:t xml:space="preserve">garantie que les </w:t>
      </w:r>
      <w:r w:rsidR="00C73143">
        <w:t>auteurs de</w:t>
      </w:r>
      <w:r>
        <w:t xml:space="preserve"> ces</w:t>
      </w:r>
      <w:r w:rsidR="00C73143">
        <w:t xml:space="preserve"> violences soient pénalement poursuivis </w:t>
      </w:r>
      <w:r w:rsidR="00A7158D">
        <w:t xml:space="preserve">quelle que soit leur relation avec </w:t>
      </w:r>
      <w:r w:rsidR="00C73143">
        <w:t>les victimes</w:t>
      </w:r>
      <w:r w:rsidR="00A7158D">
        <w:t xml:space="preserve">. </w:t>
      </w:r>
    </w:p>
    <w:p w14:paraId="71FE4C7A" w14:textId="0CB332C2" w:rsidR="001C77B2" w:rsidRDefault="008B43A4" w:rsidP="00A7158D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  <w:r w:rsidRPr="008B43A4">
        <w:t>C’est n</w:t>
      </w:r>
      <w:r w:rsidR="001C77B2" w:rsidRPr="008B43A4">
        <w:t xml:space="preserve">on seulement crucial d'un point de vue </w:t>
      </w:r>
      <w:r w:rsidRPr="008B43A4">
        <w:t xml:space="preserve">symbolique, </w:t>
      </w:r>
      <w:r w:rsidR="000300A6">
        <w:t>quand</w:t>
      </w:r>
      <w:r w:rsidRPr="008B43A4">
        <w:t xml:space="preserve"> plus de 100 000 viols sont enregistrés chaque année dans l’Union européenne</w:t>
      </w:r>
      <w:r w:rsidR="00434CBF">
        <w:t>, m</w:t>
      </w:r>
      <w:r w:rsidR="001C77B2" w:rsidRPr="008B43A4">
        <w:t xml:space="preserve">ais aussi sur le plan politique, sur ce </w:t>
      </w:r>
      <w:r w:rsidR="001C77B2" w:rsidRPr="008B43A4">
        <w:lastRenderedPageBreak/>
        <w:t>que cela dit de l'intention, de la détermination des responsables politiques européen</w:t>
      </w:r>
      <w:r w:rsidR="00C73143">
        <w:t>·</w:t>
      </w:r>
      <w:r w:rsidR="001C77B2" w:rsidRPr="008B43A4">
        <w:t xml:space="preserve">nes à </w:t>
      </w:r>
      <w:r w:rsidR="00C73143">
        <w:t xml:space="preserve">vouloir lutter </w:t>
      </w:r>
      <w:r w:rsidR="00141084">
        <w:t>(</w:t>
      </w:r>
      <w:r w:rsidR="001C77B2" w:rsidRPr="008B43A4">
        <w:t xml:space="preserve">ou non) </w:t>
      </w:r>
      <w:r w:rsidR="00C73143">
        <w:t>contre</w:t>
      </w:r>
      <w:r w:rsidR="00A7158D">
        <w:t xml:space="preserve"> ce fléau.</w:t>
      </w:r>
    </w:p>
    <w:p w14:paraId="045B7D32" w14:textId="7403A8E0" w:rsidR="00141084" w:rsidRDefault="00A7158D" w:rsidP="00A7158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t>La France ne saurait persister dans une position rétrograde et écarter le viol de ce</w:t>
      </w:r>
      <w:r w:rsidR="002903C9">
        <w:t xml:space="preserve"> texte</w:t>
      </w:r>
      <w:r>
        <w:t>. Cette directive e</w:t>
      </w:r>
      <w:r w:rsidR="002903C9">
        <w:t>uropéenne sur la lutte contre les</w:t>
      </w:r>
      <w:r>
        <w:t xml:space="preserve"> violence</w:t>
      </w:r>
      <w:r w:rsidR="002903C9">
        <w:t>s</w:t>
      </w:r>
      <w:r>
        <w:t xml:space="preserve"> à l'encontre des femmes doit faire date e</w:t>
      </w:r>
      <w:r w:rsidR="002903C9">
        <w:t>t</w:t>
      </w:r>
      <w:r>
        <w:t xml:space="preserve"> envo</w:t>
      </w:r>
      <w:r w:rsidR="002903C9">
        <w:t>yer</w:t>
      </w:r>
      <w:r>
        <w:t xml:space="preserve"> un message </w:t>
      </w:r>
      <w:r w:rsidR="002903C9">
        <w:t xml:space="preserve">sans </w:t>
      </w:r>
      <w:r w:rsidR="000300A6">
        <w:t>ambiguïté</w:t>
      </w:r>
      <w:r w:rsidR="002903C9">
        <w:t xml:space="preserve"> selon lequel ces violences seront vigoureusement combattues et sanctionnées</w:t>
      </w:r>
      <w:r>
        <w:t xml:space="preserve"> dans </w:t>
      </w:r>
      <w:r w:rsidR="00141084">
        <w:t xml:space="preserve">toute </w:t>
      </w:r>
      <w:r>
        <w:t xml:space="preserve">l'UE. </w:t>
      </w:r>
      <w:r w:rsidR="002903C9">
        <w:t>La</w:t>
      </w:r>
      <w:r w:rsidR="000300A6">
        <w:t xml:space="preserve"> position de la</w:t>
      </w:r>
      <w:r w:rsidR="002903C9">
        <w:t xml:space="preserve"> France </w:t>
      </w:r>
      <w:r w:rsidR="00C73143">
        <w:t xml:space="preserve">ne doit </w:t>
      </w:r>
      <w:r w:rsidR="000300A6">
        <w:t>souffrir d’aucune hésitation</w:t>
      </w:r>
      <w:r w:rsidR="00C73143">
        <w:t> !</w:t>
      </w:r>
    </w:p>
    <w:p w14:paraId="43C8D144" w14:textId="017392FB" w:rsidR="00A7158D" w:rsidRDefault="00141084" w:rsidP="00A7158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/>
        </w:rPr>
      </w:pPr>
      <w:r>
        <w:t xml:space="preserve">Nous demandons instamment au </w:t>
      </w:r>
      <w:r w:rsidR="000300A6">
        <w:t>G</w:t>
      </w:r>
      <w:r>
        <w:t>arde des sceaux</w:t>
      </w:r>
      <w:r w:rsidR="000300A6">
        <w:t>,</w:t>
      </w:r>
      <w:r>
        <w:t xml:space="preserve"> représentant la France au Conseil européen</w:t>
      </w:r>
      <w:r w:rsidR="000300A6">
        <w:t>,</w:t>
      </w:r>
      <w:r>
        <w:t xml:space="preserve"> de </w:t>
      </w:r>
      <w:r w:rsidR="00434CBF">
        <w:t xml:space="preserve">rallier </w:t>
      </w:r>
      <w:r w:rsidR="000300A6">
        <w:t>le</w:t>
      </w:r>
      <w:r>
        <w:t xml:space="preserve"> camp des progressistes !</w:t>
      </w:r>
    </w:p>
    <w:p w14:paraId="6FEDA8B6" w14:textId="77777777" w:rsidR="006870F4" w:rsidRDefault="006870F4">
      <w:pPr>
        <w:spacing w:before="240" w:after="240"/>
        <w:jc w:val="both"/>
      </w:pPr>
    </w:p>
    <w:p w14:paraId="489659ED" w14:textId="3AC618FA" w:rsidR="00E56F1F" w:rsidRPr="006870F4" w:rsidRDefault="00E56F1F">
      <w:pPr>
        <w:spacing w:before="240" w:after="240"/>
        <w:jc w:val="both"/>
      </w:pPr>
      <w:r w:rsidRPr="006870F4">
        <w:t xml:space="preserve">Contact : </w:t>
      </w:r>
      <w:r w:rsidR="00141084" w:rsidRPr="006870F4">
        <w:t>FNSF</w:t>
      </w:r>
      <w:r w:rsidR="006870F4">
        <w:t xml:space="preserve"> 01 40 33 80 90 -</w:t>
      </w:r>
      <w:r w:rsidR="006870F4" w:rsidRPr="006870F4">
        <w:t xml:space="preserve"> Françoise BRIE</w:t>
      </w:r>
      <w:r w:rsidR="006870F4">
        <w:t xml:space="preserve"> 06 64 43 10 13</w:t>
      </w:r>
    </w:p>
    <w:p w14:paraId="4B04B1E3" w14:textId="77777777" w:rsidR="00BF603D" w:rsidRDefault="00BF603D">
      <w:pPr>
        <w:spacing w:before="240" w:after="240"/>
        <w:jc w:val="both"/>
      </w:pPr>
    </w:p>
    <w:p w14:paraId="0E2934AC" w14:textId="77777777" w:rsidR="00BF603D" w:rsidRDefault="00BF603D">
      <w:bookmarkStart w:id="3" w:name="_heading=h.3znysh7" w:colFirst="0" w:colLast="0"/>
      <w:bookmarkEnd w:id="3"/>
    </w:p>
    <w:sectPr w:rsidR="00BF60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4F1"/>
    <w:multiLevelType w:val="hybridMultilevel"/>
    <w:tmpl w:val="372E6E5C"/>
    <w:lvl w:ilvl="0" w:tplc="0666E5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2ABC"/>
    <w:multiLevelType w:val="multilevel"/>
    <w:tmpl w:val="38963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30708619">
    <w:abstractNumId w:val="1"/>
  </w:num>
  <w:num w:numId="2" w16cid:durableId="133742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3D"/>
    <w:rsid w:val="00015307"/>
    <w:rsid w:val="000300A6"/>
    <w:rsid w:val="000310A8"/>
    <w:rsid w:val="00052F90"/>
    <w:rsid w:val="000F26D6"/>
    <w:rsid w:val="00141084"/>
    <w:rsid w:val="001525A0"/>
    <w:rsid w:val="001C77B2"/>
    <w:rsid w:val="001C78F1"/>
    <w:rsid w:val="002160FE"/>
    <w:rsid w:val="00232D3F"/>
    <w:rsid w:val="002903C9"/>
    <w:rsid w:val="003C368D"/>
    <w:rsid w:val="00434CBF"/>
    <w:rsid w:val="0046429F"/>
    <w:rsid w:val="0047148B"/>
    <w:rsid w:val="004D65CD"/>
    <w:rsid w:val="005A2372"/>
    <w:rsid w:val="006451B7"/>
    <w:rsid w:val="00661749"/>
    <w:rsid w:val="006870F4"/>
    <w:rsid w:val="006A6986"/>
    <w:rsid w:val="006A7B1D"/>
    <w:rsid w:val="006E41CA"/>
    <w:rsid w:val="00730D75"/>
    <w:rsid w:val="007C6FCE"/>
    <w:rsid w:val="008B43A4"/>
    <w:rsid w:val="008F1EBC"/>
    <w:rsid w:val="00980CAC"/>
    <w:rsid w:val="00997A08"/>
    <w:rsid w:val="009D2235"/>
    <w:rsid w:val="00A7158D"/>
    <w:rsid w:val="00AE69FE"/>
    <w:rsid w:val="00B01C2D"/>
    <w:rsid w:val="00B34C10"/>
    <w:rsid w:val="00BF603D"/>
    <w:rsid w:val="00C21AC9"/>
    <w:rsid w:val="00C50145"/>
    <w:rsid w:val="00C73143"/>
    <w:rsid w:val="00D85DC8"/>
    <w:rsid w:val="00E56F1F"/>
    <w:rsid w:val="00E8559A"/>
    <w:rsid w:val="00EE5FEC"/>
    <w:rsid w:val="00F41D5C"/>
    <w:rsid w:val="00F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DA36"/>
  <w15:docId w15:val="{D6164090-7024-4717-8D57-5CE9A759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7CD5"/>
  </w:style>
  <w:style w:type="paragraph" w:styleId="Titre1">
    <w:name w:val="heading 1"/>
    <w:basedOn w:val="Normal"/>
    <w:next w:val="Normal"/>
    <w:link w:val="Titre1Car"/>
    <w:uiPriority w:val="9"/>
    <w:qFormat/>
    <w:rsid w:val="00231EBB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1EBB"/>
    <w:pPr>
      <w:keepNext/>
      <w:keepLines/>
      <w:spacing w:before="200"/>
      <w:outlineLvl w:val="1"/>
    </w:pPr>
    <w:rPr>
      <w:rFonts w:ascii="Cambria" w:eastAsia="Droid Sans Fallback" w:hAnsi="Cambria"/>
      <w:b/>
      <w:bCs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rsid w:val="00457CD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31EBB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rsid w:val="00231EBB"/>
    <w:rPr>
      <w:rFonts w:ascii="Cambria" w:eastAsia="Droid Sans Fallback" w:hAnsi="Cambria"/>
      <w:b/>
      <w:bCs/>
      <w:color w:val="4F81BD"/>
      <w:sz w:val="26"/>
      <w:szCs w:val="26"/>
      <w:lang w:eastAsia="en-US"/>
    </w:rPr>
  </w:style>
  <w:style w:type="character" w:styleId="lev">
    <w:name w:val="Strong"/>
    <w:uiPriority w:val="22"/>
    <w:qFormat/>
    <w:rsid w:val="00231EBB"/>
    <w:rPr>
      <w:b/>
      <w:bCs/>
    </w:rPr>
  </w:style>
  <w:style w:type="paragraph" w:styleId="Paragraphedeliste">
    <w:name w:val="List Paragraph"/>
    <w:basedOn w:val="Normal"/>
    <w:uiPriority w:val="34"/>
    <w:qFormat/>
    <w:rsid w:val="00231EBB"/>
    <w:pPr>
      <w:widowControl w:val="0"/>
      <w:ind w:left="720"/>
      <w:contextualSpacing/>
      <w:jc w:val="both"/>
      <w:textAlignment w:val="baseline"/>
    </w:pPr>
    <w:rPr>
      <w:rFonts w:cs="SimSun"/>
      <w:lang w:eastAsia="zh-CN"/>
    </w:rPr>
  </w:style>
  <w:style w:type="paragraph" w:customStyle="1" w:styleId="Style1">
    <w:name w:val="Style1"/>
    <w:basedOn w:val="Titre1"/>
    <w:link w:val="Style1Car"/>
    <w:qFormat/>
    <w:rsid w:val="00231EBB"/>
    <w:pPr>
      <w:pBdr>
        <w:bottom w:val="single" w:sz="4" w:space="1" w:color="auto"/>
      </w:pBdr>
    </w:pPr>
    <w:rPr>
      <w:sz w:val="36"/>
      <w:szCs w:val="36"/>
    </w:rPr>
  </w:style>
  <w:style w:type="character" w:customStyle="1" w:styleId="Style1Car">
    <w:name w:val="Style1 Car"/>
    <w:basedOn w:val="Titre1Car"/>
    <w:link w:val="Style1"/>
    <w:rsid w:val="00231EBB"/>
    <w:rPr>
      <w:rFonts w:asciiTheme="majorHAnsi" w:eastAsiaTheme="majorEastAsia" w:hAnsiTheme="majorHAnsi" w:cs="Mangal"/>
      <w:b/>
      <w:bCs/>
      <w:color w:val="365F91" w:themeColor="accent1" w:themeShade="BF"/>
      <w:sz w:val="36"/>
      <w:szCs w:val="36"/>
      <w:lang w:eastAsia="hi-IN" w:bidi="hi-IN"/>
    </w:rPr>
  </w:style>
  <w:style w:type="character" w:customStyle="1" w:styleId="TitreCar">
    <w:name w:val="Titre Car"/>
    <w:basedOn w:val="Policepardfaut"/>
    <w:link w:val="Titre"/>
    <w:rsid w:val="00457CD5"/>
    <w:rPr>
      <w:rFonts w:ascii="Arial" w:eastAsia="Arial" w:hAnsi="Arial" w:cs="Arial"/>
      <w:sz w:val="52"/>
      <w:szCs w:val="52"/>
      <w:lang w:val="fr"/>
    </w:rPr>
  </w:style>
  <w:style w:type="character" w:customStyle="1" w:styleId="hgkelc">
    <w:name w:val="hgkelc"/>
    <w:basedOn w:val="Policepardfaut"/>
    <w:rsid w:val="008D110F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rzxr">
    <w:name w:val="lrzxr"/>
    <w:basedOn w:val="Policepardfaut"/>
    <w:rsid w:val="006A7B1D"/>
  </w:style>
  <w:style w:type="character" w:styleId="Lienhypertexte">
    <w:name w:val="Hyperlink"/>
    <w:basedOn w:val="Policepardfaut"/>
    <w:uiPriority w:val="99"/>
    <w:semiHidden/>
    <w:unhideWhenUsed/>
    <w:rsid w:val="00E56F1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C78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8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8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8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8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8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f3EKHjq3Fi88EEhp4hI07+D9g==">CgMxLjAyCGguZ2pkZ3hzMgloLjMwajB6bGwyCWguMWZvYjl0ZTIJaC4zem55c2g3OAByITEtcjF0MkNfUHhzMDB6MHBDWGU1THFueTJqU0RxMzZaOQ==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Adeline Toullier</dc:creator>
  <cp:lastModifiedBy>claire desaint</cp:lastModifiedBy>
  <cp:revision>2</cp:revision>
  <dcterms:created xsi:type="dcterms:W3CDTF">2023-10-09T08:41:00Z</dcterms:created>
  <dcterms:modified xsi:type="dcterms:W3CDTF">2023-10-09T08:41:00Z</dcterms:modified>
</cp:coreProperties>
</file>